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76A4" w14:textId="77777777" w:rsidR="000307FD" w:rsidRDefault="00402ADF" w:rsidP="00412097">
      <w:pPr>
        <w:spacing w:line="360" w:lineRule="auto"/>
        <w:rPr>
          <w:lang w:val="de-DE"/>
        </w:rPr>
      </w:pPr>
      <w:r>
        <w:rPr>
          <w:lang w:val="de-DE"/>
        </w:rPr>
        <w:t>KONZERT</w:t>
      </w:r>
      <w:r>
        <w:rPr>
          <w:lang w:val="de-DE"/>
        </w:rPr>
        <w:br/>
        <w:t>Hold the Line &amp; tvvo:id</w:t>
      </w:r>
      <w:r>
        <w:rPr>
          <w:lang w:val="de-DE"/>
        </w:rPr>
        <w:br/>
        <w:t>Ensemble Trigger I Theo Nabicht &amp; Nasarii Stets</w:t>
      </w:r>
      <w:r>
        <w:rPr>
          <w:lang w:val="de-DE"/>
        </w:rPr>
        <w:br/>
        <w:t>Eröffnungskonzert bei der Klangwerkstatt Berlin</w:t>
      </w:r>
      <w:r>
        <w:rPr>
          <w:lang w:val="de-DE"/>
        </w:rPr>
        <w:br/>
        <w:t>8. November 2024, Kunstquartier Bethanien</w:t>
      </w:r>
    </w:p>
    <w:p w14:paraId="4D4C28E0" w14:textId="77777777" w:rsidR="000307FD" w:rsidRDefault="000307FD">
      <w:pPr>
        <w:pStyle w:val="Text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8F529" w14:textId="77777777" w:rsidR="000307FD" w:rsidRDefault="00402ADF">
      <w:pPr>
        <w:pStyle w:val="Text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„Sie befinden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sich in der Warteschlange an Position 83. Ihre Wartezeit </w:t>
      </w:r>
      <w:r>
        <w:rPr>
          <w:rFonts w:ascii="Times New Roman" w:hAnsi="Times New Roman"/>
          <w:sz w:val="24"/>
          <w:szCs w:val="24"/>
        </w:rPr>
        <w:t>beträgt voraussichtlich 28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Minuten“, hallt es durch das Foyer im Künstlerhaus Bethanien vor Vorstellungsbeginn am Eröffnungsabend der Klangwerkstatt, das Berliner Festival für Neue Musik. Gekennzeichnet durch die Verwendung unterschiedlicher Medien in ihre</w:t>
      </w:r>
      <w:r>
        <w:rPr>
          <w:rFonts w:ascii="Times New Roman" w:hAnsi="Times New Roman"/>
          <w:sz w:val="24"/>
          <w:szCs w:val="24"/>
        </w:rPr>
        <w:t xml:space="preserve">n Kompositionen, kombiniert Antje Vowinckel in </w:t>
      </w:r>
      <w:r w:rsidRPr="00412097">
        <w:rPr>
          <w:rFonts w:ascii="Times New Roman" w:hAnsi="Times New Roman"/>
          <w:i/>
          <w:iCs/>
          <w:sz w:val="24"/>
          <w:szCs w:val="24"/>
        </w:rPr>
        <w:t xml:space="preserve">Hold the Line </w:t>
      </w:r>
      <w:r>
        <w:rPr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>Musik f</w:t>
      </w:r>
      <w:r>
        <w:rPr>
          <w:rFonts w:ascii="Times New Roman" w:hAnsi="Times New Roman"/>
          <w:i/>
          <w:iCs/>
          <w:sz w:val="24"/>
          <w:szCs w:val="24"/>
        </w:rPr>
        <w:t>ür Warteschleifen</w:t>
      </w:r>
      <w:r>
        <w:rPr>
          <w:rFonts w:ascii="Times New Roman" w:hAnsi="Times New Roman"/>
          <w:sz w:val="24"/>
          <w:szCs w:val="24"/>
        </w:rPr>
        <w:t xml:space="preserve"> aufgezeichnete Bandansagen und Callc</w:t>
      </w:r>
      <w:r w:rsidRPr="00412097">
        <w:rPr>
          <w:rFonts w:ascii="Times New Roman" w:hAnsi="Times New Roman"/>
          <w:sz w:val="24"/>
          <w:szCs w:val="24"/>
        </w:rPr>
        <w:t>enter</w:t>
      </w:r>
      <w:r>
        <w:rPr>
          <w:rFonts w:ascii="Times New Roman" w:hAnsi="Times New Roman"/>
          <w:sz w:val="24"/>
          <w:szCs w:val="24"/>
        </w:rPr>
        <w:t>-Stimmen mit einem Blä</w:t>
      </w:r>
      <w:r>
        <w:rPr>
          <w:rFonts w:ascii="Times New Roman" w:hAnsi="Times New Roman"/>
          <w:sz w:val="24"/>
          <w:szCs w:val="24"/>
          <w:lang w:val="fr-FR"/>
        </w:rPr>
        <w:t>serensemble.</w:t>
      </w:r>
      <w:r>
        <w:rPr>
          <w:rFonts w:ascii="Times New Roman" w:hAnsi="Times New Roman"/>
          <w:sz w:val="24"/>
          <w:szCs w:val="24"/>
        </w:rPr>
        <w:t xml:space="preserve"> Gemeinsam mit dem Ensemble Trigger (Kontrabassklarinette, Trompete, Posaune) spielt die Komp</w:t>
      </w:r>
      <w:r>
        <w:rPr>
          <w:rFonts w:ascii="Times New Roman" w:hAnsi="Times New Roman"/>
          <w:sz w:val="24"/>
          <w:szCs w:val="24"/>
        </w:rPr>
        <w:t xml:space="preserve">onistin Sopransaxophon, während über zwei Monitore O-Töne aus Telefonzentralen im Publikumssaal hörbar werden. </w:t>
      </w:r>
    </w:p>
    <w:p w14:paraId="2172134B" w14:textId="77777777" w:rsidR="000307FD" w:rsidRDefault="00402ADF">
      <w:pPr>
        <w:pStyle w:val="Text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Das Eröffnungskonzert des Festivals fragt nach der Zukunft von Warteschleifen-Musik und ersetzt die geläufige Pop-Musik durch Klänge der Neuen M</w:t>
      </w:r>
      <w:r>
        <w:rPr>
          <w:rFonts w:ascii="Times New Roman" w:hAnsi="Times New Roman"/>
          <w:sz w:val="24"/>
          <w:szCs w:val="24"/>
        </w:rPr>
        <w:t xml:space="preserve">usik. Im Anschluss an die Uraufführung von </w:t>
      </w:r>
      <w:r w:rsidRPr="00412097">
        <w:rPr>
          <w:rFonts w:ascii="Times New Roman" w:hAnsi="Times New Roman"/>
          <w:i/>
          <w:iCs/>
          <w:sz w:val="24"/>
          <w:szCs w:val="24"/>
        </w:rPr>
        <w:t xml:space="preserve">Hold the Line </w:t>
      </w:r>
      <w:r>
        <w:rPr>
          <w:rFonts w:ascii="Times New Roman" w:hAnsi="Times New Roman"/>
          <w:sz w:val="24"/>
          <w:szCs w:val="24"/>
        </w:rPr>
        <w:t>folgt eine Kollaboration zwischen der Klangwerkstatt und der ukrainischen Konzertplattform Kyiv Contemporary Music Days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Mit einem projizierten Videozuspiel, das einen Kontrabassklarinettisten zeigt,</w:t>
      </w:r>
      <w:r>
        <w:rPr>
          <w:rFonts w:ascii="Times New Roman" w:hAnsi="Times New Roman"/>
          <w:sz w:val="24"/>
          <w:szCs w:val="24"/>
        </w:rPr>
        <w:t xml:space="preserve"> und einem Kontrabassisten auf der Bühne präsentiert das mehrteilige Konzert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tvvo:id</w:t>
      </w:r>
      <w:r>
        <w:rPr>
          <w:rFonts w:ascii="Times New Roman" w:hAnsi="Times New Roman"/>
          <w:sz w:val="24"/>
          <w:szCs w:val="24"/>
        </w:rPr>
        <w:t xml:space="preserve"> (UA) eine andere Art des Wechselspiels zwischen digitaler und analoger Kommunikation. Das Programm des ersten Abends der Klangwerkstatt  problematisiert das Thema Kommunik</w:t>
      </w:r>
      <w:r>
        <w:rPr>
          <w:rFonts w:ascii="Times New Roman" w:hAnsi="Times New Roman"/>
          <w:sz w:val="24"/>
          <w:szCs w:val="24"/>
        </w:rPr>
        <w:t>ation. Wer spricht? Welches Medium wird verwendet? Ist die Kommunikation gelungen?</w:t>
      </w:r>
    </w:p>
    <w:p w14:paraId="305ADF37" w14:textId="77777777" w:rsidR="000307FD" w:rsidRDefault="00402ADF">
      <w:pPr>
        <w:pStyle w:val="Text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Für das Auftragswerk der Klangwerkstatt hat  Antje Vowinckel in Zusammenarbeit mit ihrem Team weltweit zahlreiche Hotlines angerufen, die Warteschleifen abgewartet und schlu</w:t>
      </w:r>
      <w:r>
        <w:rPr>
          <w:rFonts w:ascii="Times New Roman" w:hAnsi="Times New Roman"/>
          <w:sz w:val="24"/>
          <w:szCs w:val="24"/>
        </w:rPr>
        <w:t>ssendlich die Gespräche aufgezeichnet. In mehreren Sprachen behaupten Telefonservice-Stimmen sie seien eine echte Person, was auf die Gegensätze von menschlich versus künstlich generierter Kommunikation auf gegenwärtige KI-Debatten verweist. Anhand von Rel</w:t>
      </w:r>
      <w:r>
        <w:rPr>
          <w:rFonts w:ascii="Times New Roman" w:hAnsi="Times New Roman"/>
          <w:sz w:val="24"/>
          <w:szCs w:val="24"/>
        </w:rPr>
        <w:t>ativsätzen, Gedankenpausen und Füllwörtern wird die Menschlichkeit der Telefonstimmen demonstriert, denn mittlerweile ist es unklar, welche Form der Kommunikation uns am anderen Ende der Leitung erwarten.</w:t>
      </w:r>
    </w:p>
    <w:p w14:paraId="293218F3" w14:textId="77777777" w:rsidR="000307FD" w:rsidRDefault="00402ADF">
      <w:pPr>
        <w:pStyle w:val="Text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Die Komposition nimmt das Publikum auf eine Klangre</w:t>
      </w:r>
      <w:r>
        <w:rPr>
          <w:rFonts w:ascii="Times New Roman" w:hAnsi="Times New Roman"/>
          <w:sz w:val="24"/>
          <w:szCs w:val="24"/>
        </w:rPr>
        <w:t>ise im Telefonraum. Beginnend mit Telefonrufzeichen und Ansagen über die Position der Warteschleife, gefolgt von wiederholten Motiven in Text und Musik und Abwandlungen des Geräuschs ‚</w:t>
      </w:r>
      <w:r w:rsidRPr="00412097">
        <w:rPr>
          <w:rFonts w:ascii="Times New Roman" w:hAnsi="Times New Roman"/>
          <w:sz w:val="24"/>
          <w:szCs w:val="24"/>
        </w:rPr>
        <w:t>Beep’</w:t>
      </w:r>
      <w:r>
        <w:rPr>
          <w:rFonts w:ascii="Times New Roman" w:hAnsi="Times New Roman"/>
          <w:sz w:val="24"/>
          <w:szCs w:val="24"/>
        </w:rPr>
        <w:t>, hin zu Imitationen der Sprechmelodie von Bandansagen in der Instr</w:t>
      </w:r>
      <w:r>
        <w:rPr>
          <w:rFonts w:ascii="Times New Roman" w:hAnsi="Times New Roman"/>
          <w:sz w:val="24"/>
          <w:szCs w:val="24"/>
        </w:rPr>
        <w:t xml:space="preserve">umentation, bis zum Moment der Stimme am anderen Ende der Telefonleitung. Im Wechsel- und Zusammenspiel von aufgenommenen Stimmen und Live-Bläsermusik </w:t>
      </w:r>
      <w:r>
        <w:rPr>
          <w:rFonts w:ascii="Times New Roman" w:hAnsi="Times New Roman"/>
          <w:sz w:val="24"/>
          <w:szCs w:val="24"/>
        </w:rPr>
        <w:lastRenderedPageBreak/>
        <w:t>macht die hybride Medialität der Komposition auf das Spannungsfeld der gegenwärtigen Kommunikationsebenen</w:t>
      </w:r>
      <w:r>
        <w:rPr>
          <w:rFonts w:ascii="Times New Roman" w:hAnsi="Times New Roman"/>
          <w:sz w:val="24"/>
          <w:szCs w:val="24"/>
        </w:rPr>
        <w:t xml:space="preserve"> zwischen digitaler und analoger Kommunikation aufmerksam. </w:t>
      </w:r>
    </w:p>
    <w:p w14:paraId="01F3DF33" w14:textId="77777777" w:rsidR="000307FD" w:rsidRDefault="00402ADF">
      <w:pPr>
        <w:pStyle w:val="Text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Außerdem stellt sich die Frage, ob Warteschleifen in Zukunft von computergenerierten Anruf- und Chat-Funktionen abgel</w:t>
      </w:r>
      <w:r>
        <w:rPr>
          <w:rFonts w:ascii="Times New Roman" w:hAnsi="Times New Roman"/>
          <w:sz w:val="24"/>
          <w:szCs w:val="24"/>
          <w:lang w:val="sv-SE"/>
        </w:rPr>
        <w:t>ö</w:t>
      </w:r>
      <w:r w:rsidRPr="00412097">
        <w:rPr>
          <w:rFonts w:ascii="Times New Roman" w:hAnsi="Times New Roman"/>
          <w:sz w:val="24"/>
          <w:szCs w:val="24"/>
        </w:rPr>
        <w:t>st w</w:t>
      </w:r>
      <w:r>
        <w:rPr>
          <w:rFonts w:ascii="Times New Roman" w:hAnsi="Times New Roman"/>
          <w:sz w:val="24"/>
          <w:szCs w:val="24"/>
        </w:rPr>
        <w:t>erden. Für die Dauer der fast einstündigen Aufführung wird die Frustration</w:t>
      </w:r>
      <w:r>
        <w:rPr>
          <w:rFonts w:ascii="Times New Roman" w:hAnsi="Times New Roman"/>
          <w:sz w:val="24"/>
          <w:szCs w:val="24"/>
        </w:rPr>
        <w:t xml:space="preserve"> bei Anrufen im Callcenter zu einer kollektiven Erfahrung. Wie eine akustische Choreografie zirkuliert der Klang durch den Raum, wenn die </w:t>
      </w:r>
      <w:r>
        <w:rPr>
          <w:rFonts w:ascii="Times New Roman" w:hAnsi="Times New Roman"/>
          <w:sz w:val="24"/>
          <w:szCs w:val="24"/>
          <w:lang w:val="it-IT"/>
        </w:rPr>
        <w:t>Instrumentalist</w:t>
      </w:r>
      <w:r>
        <w:rPr>
          <w:rFonts w:ascii="Times New Roman" w:hAnsi="Times New Roman"/>
          <w:sz w:val="24"/>
          <w:szCs w:val="24"/>
        </w:rPr>
        <w:t xml:space="preserve">Innen hinter der Bühne, den Seitengängen entlang und am Publikum vorbeigehen. Der wandelnde Spaltklang </w:t>
      </w:r>
      <w:r>
        <w:rPr>
          <w:rFonts w:ascii="Times New Roman" w:hAnsi="Times New Roman"/>
          <w:sz w:val="24"/>
          <w:szCs w:val="24"/>
        </w:rPr>
        <w:t xml:space="preserve">der Bläser schafft eine veränderte Wahrnehmung für Raum und Zeit im Zuschauersaal und stellt eine alternative Warteschleifen-Situation vor: der Multiphonics-Trancezustand. </w:t>
      </w:r>
    </w:p>
    <w:p w14:paraId="03C64E7E" w14:textId="77777777" w:rsidR="000307FD" w:rsidRDefault="000307FD">
      <w:pPr>
        <w:pStyle w:val="Text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DFCA2" w14:textId="77777777" w:rsidR="000307FD" w:rsidRDefault="00402ADF">
      <w:pPr>
        <w:pStyle w:val="TextA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Franziska Busse</w:t>
      </w:r>
    </w:p>
    <w:sectPr w:rsidR="000307F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2AD2" w14:textId="77777777" w:rsidR="00402ADF" w:rsidRDefault="00402ADF">
      <w:r>
        <w:separator/>
      </w:r>
    </w:p>
  </w:endnote>
  <w:endnote w:type="continuationSeparator" w:id="0">
    <w:p w14:paraId="25FAFFCA" w14:textId="77777777" w:rsidR="00402ADF" w:rsidRDefault="0040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2C0D" w14:textId="77777777" w:rsidR="000307FD" w:rsidRDefault="000307FD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706B" w14:textId="77777777" w:rsidR="00402ADF" w:rsidRDefault="00402ADF">
      <w:r>
        <w:separator/>
      </w:r>
    </w:p>
  </w:footnote>
  <w:footnote w:type="continuationSeparator" w:id="0">
    <w:p w14:paraId="094A0611" w14:textId="77777777" w:rsidR="00402ADF" w:rsidRDefault="0040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17BB" w14:textId="77777777" w:rsidR="000307FD" w:rsidRDefault="000307FD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FD"/>
    <w:rsid w:val="000307FD"/>
    <w:rsid w:val="0005313B"/>
    <w:rsid w:val="00402ADF"/>
    <w:rsid w:val="00412097"/>
    <w:rsid w:val="004251BB"/>
    <w:rsid w:val="008D3F1B"/>
    <w:rsid w:val="009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46E4"/>
  <w15:docId w15:val="{F4F244F2-83E2-4730-B6DC-76D42259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FFFFFF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FFFFFF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3024</Characters>
  <Application>Microsoft Office Word</Application>
  <DocSecurity>0</DocSecurity>
  <Lines>25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Zimmermann</dc:creator>
  <cp:lastModifiedBy>Bork, Camilla</cp:lastModifiedBy>
  <cp:revision>2</cp:revision>
  <dcterms:created xsi:type="dcterms:W3CDTF">2025-03-26T09:03:00Z</dcterms:created>
  <dcterms:modified xsi:type="dcterms:W3CDTF">2025-03-26T09:03:00Z</dcterms:modified>
</cp:coreProperties>
</file>