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utoSpaceDE w:val="0"/>
        <w:autoSpaceDN w:val="0"/>
        <w:adjustRightInd w:val="0"/>
        <w:spacing w:after="0" w:line="240" w:lineRule="auto"/>
        <w:jc w:val="center"/>
        <w:rPr>
          <w:rFonts w:ascii="Calibri" w:hAnsi="Calibri" w:eastAsia="TimesNewRomanPS-BoldMT" w:cs="Calibri"/>
          <w:b/>
          <w:bCs/>
          <w:color w:val="000000"/>
          <w:sz w:val="28"/>
          <w:szCs w:val="28"/>
        </w:rPr>
      </w:pPr>
      <w:r>
        <w:rPr>
          <w:rFonts w:ascii="Calibri" w:hAnsi="Calibri" w:eastAsia="TimesNewRomanPS-BoldMT" w:cs="Calibri"/>
          <w:b/>
          <w:bCs/>
          <w:color w:val="000000"/>
          <w:sz w:val="28"/>
          <w:szCs w:val="28"/>
        </w:rPr>
        <w:t>University of Macau</w:t>
      </w:r>
    </w:p>
    <w:p>
      <w:pPr>
        <w:autoSpaceDE w:val="0"/>
        <w:autoSpaceDN w:val="0"/>
        <w:adjustRightInd w:val="0"/>
        <w:spacing w:after="0" w:line="240" w:lineRule="auto"/>
        <w:jc w:val="center"/>
        <w:rPr>
          <w:rFonts w:hint="default" w:ascii="Calibri" w:hAnsi="Calibri" w:eastAsia="TimesNewRomanPS-BoldMT" w:cs="Calibri"/>
          <w:b/>
          <w:bCs/>
          <w:color w:val="000000"/>
          <w:sz w:val="28"/>
          <w:szCs w:val="28"/>
          <w:lang w:val="en-US"/>
        </w:rPr>
      </w:pPr>
      <w:r>
        <w:rPr>
          <w:rFonts w:hint="default" w:ascii="Calibri" w:hAnsi="Calibri" w:eastAsia="TimesNewRomanPS-BoldMT" w:cs="Calibri"/>
          <w:b/>
          <w:bCs/>
          <w:color w:val="000000"/>
          <w:sz w:val="28"/>
          <w:szCs w:val="28"/>
          <w:lang w:val="en-US"/>
        </w:rPr>
        <w:t>Faculty of Arts and Humanities</w:t>
      </w:r>
    </w:p>
    <w:p>
      <w:pPr>
        <w:autoSpaceDE w:val="0"/>
        <w:autoSpaceDN w:val="0"/>
        <w:adjustRightInd w:val="0"/>
        <w:spacing w:after="0" w:line="240" w:lineRule="auto"/>
        <w:jc w:val="center"/>
        <w:rPr>
          <w:rFonts w:ascii="Calibri" w:hAnsi="Calibri" w:eastAsia="TimesNewRomanPSMT" w:cs="Calibri"/>
          <w:b/>
          <w:bCs/>
          <w:color w:val="000000"/>
          <w:sz w:val="28"/>
          <w:szCs w:val="28"/>
        </w:rPr>
      </w:pPr>
      <w:r>
        <w:rPr>
          <w:rFonts w:ascii="Calibri" w:hAnsi="Calibri" w:eastAsia="TimesNewRomanPSMT" w:cs="Calibri"/>
          <w:b/>
          <w:bCs/>
          <w:color w:val="000000"/>
          <w:sz w:val="28"/>
          <w:szCs w:val="28"/>
        </w:rPr>
        <w:t>Department of Philosophy and Religious Studies</w:t>
      </w:r>
    </w:p>
    <w:p>
      <w:pPr>
        <w:autoSpaceDE w:val="0"/>
        <w:autoSpaceDN w:val="0"/>
        <w:adjustRightInd w:val="0"/>
        <w:spacing w:after="0" w:line="240" w:lineRule="auto"/>
        <w:jc w:val="center"/>
        <w:rPr>
          <w:rFonts w:hint="default" w:ascii="Calibri" w:hAnsi="Calibri" w:eastAsia="Garamond-Bold" w:cs="Calibri"/>
          <w:b/>
          <w:bCs/>
          <w:color w:val="C65F10" w:themeColor="accent2" w:themeShade="BF"/>
          <w:sz w:val="28"/>
          <w:szCs w:val="28"/>
          <w:lang w:val="en-US"/>
        </w:rPr>
      </w:pPr>
      <w:r>
        <w:rPr>
          <w:rFonts w:hint="default" w:ascii="Calibri" w:hAnsi="Calibri" w:eastAsia="Garamond-Bold" w:cs="Calibri"/>
          <w:b/>
          <w:bCs/>
          <w:color w:val="C65F10" w:themeColor="accent2" w:themeShade="BF"/>
          <w:sz w:val="28"/>
          <w:szCs w:val="28"/>
          <w:lang w:val="en-US"/>
        </w:rPr>
        <w:t>Chinese Language and Culture</w:t>
      </w:r>
    </w:p>
    <w:p>
      <w:pPr>
        <w:autoSpaceDE w:val="0"/>
        <w:autoSpaceDN w:val="0"/>
        <w:adjustRightInd w:val="0"/>
        <w:spacing w:after="0" w:line="240" w:lineRule="auto"/>
        <w:jc w:val="both"/>
        <w:rPr>
          <w:rFonts w:ascii="Calibri" w:hAnsi="Calibri" w:eastAsia="Garamond-Bold" w:cs="Calibri"/>
          <w:b/>
          <w:bCs/>
          <w:color w:val="000000"/>
          <w:sz w:val="28"/>
          <w:szCs w:val="28"/>
        </w:rPr>
      </w:pPr>
    </w:p>
    <w:p>
      <w:pPr>
        <w:autoSpaceDE w:val="0"/>
        <w:autoSpaceDN w:val="0"/>
        <w:adjustRightInd w:val="0"/>
        <w:spacing w:after="0" w:line="240" w:lineRule="auto"/>
        <w:jc w:val="both"/>
        <w:rPr>
          <w:rFonts w:ascii="Calibri" w:hAnsi="Calibri" w:eastAsia="Garamond-Bold" w:cs="Calibri"/>
          <w:b/>
          <w:bCs/>
          <w:color w:val="000000"/>
          <w:sz w:val="24"/>
          <w:szCs w:val="24"/>
        </w:rPr>
      </w:pPr>
    </w:p>
    <w:p>
      <w:pPr>
        <w:autoSpaceDE w:val="0"/>
        <w:autoSpaceDN w:val="0"/>
        <w:adjustRightInd w:val="0"/>
        <w:spacing w:after="0" w:line="240" w:lineRule="auto"/>
        <w:jc w:val="center"/>
        <w:rPr>
          <w:rFonts w:ascii="Calibri" w:hAnsi="Calibri" w:eastAsia="DengXian" w:cs="Calibri"/>
          <w:b/>
          <w:bCs/>
          <w:color w:val="000000"/>
          <w:sz w:val="24"/>
          <w:szCs w:val="24"/>
          <w:lang w:val="pt-PT"/>
        </w:rPr>
      </w:pPr>
      <w:r>
        <w:rPr>
          <w:rFonts w:ascii="Calibri" w:hAnsi="Calibri" w:eastAsia="TimesNewRomanPS-BoldMT" w:cs="Calibri"/>
          <w:b/>
          <w:bCs/>
          <w:color w:val="000000"/>
          <w:sz w:val="24"/>
          <w:szCs w:val="24"/>
          <w:lang w:val="pt-PT"/>
        </w:rPr>
        <w:t>Instructor: Dr. Dimitra Amarantidou</w:t>
      </w:r>
    </w:p>
    <w:p>
      <w:pPr>
        <w:spacing w:before="137"/>
      </w:pPr>
    </w:p>
    <w:tbl>
      <w:tblPr>
        <w:tblStyle w:val="7"/>
        <w:tblW w:w="947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3112"/>
        <w:gridCol w:w="2852"/>
        <w:gridCol w:w="3510"/>
      </w:tblGrid>
      <w:tr>
        <w:trPr>
          <w:trHeight w:val="369" w:hRule="atLeast"/>
        </w:trPr>
        <w:tc>
          <w:tcPr>
            <w:tcW w:w="3112" w:type="dxa"/>
          </w:tcPr>
          <w:p>
            <w:pPr>
              <w:pStyle w:val="6"/>
              <w:spacing w:before="114" w:line="187" w:lineRule="auto"/>
              <w:ind w:left="116"/>
              <w:rPr>
                <w:sz w:val="24"/>
                <w:szCs w:val="24"/>
              </w:rPr>
            </w:pPr>
            <w:r>
              <w:rPr>
                <w:b/>
                <w:bCs/>
                <w:spacing w:val="-1"/>
                <w:sz w:val="24"/>
                <w:szCs w:val="24"/>
              </w:rPr>
              <w:t>Course Code</w:t>
            </w:r>
          </w:p>
        </w:tc>
        <w:tc>
          <w:tcPr>
            <w:tcW w:w="6362" w:type="dxa"/>
            <w:gridSpan w:val="2"/>
          </w:tcPr>
          <w:p>
            <w:pPr>
              <w:pStyle w:val="6"/>
              <w:spacing w:before="114" w:line="187" w:lineRule="auto"/>
              <w:ind w:left="112"/>
              <w:rPr>
                <w:sz w:val="24"/>
                <w:szCs w:val="24"/>
              </w:rPr>
            </w:pPr>
            <w:r>
              <w:rPr>
                <w:spacing w:val="-1"/>
                <w:sz w:val="24"/>
                <w:szCs w:val="24"/>
              </w:rPr>
              <w:t>GELH1010</w:t>
            </w:r>
          </w:p>
        </w:tc>
      </w:tr>
      <w:tr>
        <w:trPr>
          <w:trHeight w:val="364" w:hRule="atLeast"/>
        </w:trPr>
        <w:tc>
          <w:tcPr>
            <w:tcW w:w="3112" w:type="dxa"/>
          </w:tcPr>
          <w:p>
            <w:pPr>
              <w:pStyle w:val="6"/>
              <w:spacing w:before="109" w:line="187" w:lineRule="auto"/>
              <w:ind w:left="116"/>
              <w:rPr>
                <w:sz w:val="24"/>
                <w:szCs w:val="24"/>
              </w:rPr>
            </w:pPr>
            <w:r>
              <w:rPr>
                <w:b/>
                <w:bCs/>
                <w:spacing w:val="-2"/>
                <w:sz w:val="24"/>
                <w:szCs w:val="24"/>
              </w:rPr>
              <w:t>Course Title</w:t>
            </w:r>
          </w:p>
        </w:tc>
        <w:tc>
          <w:tcPr>
            <w:tcW w:w="6362" w:type="dxa"/>
            <w:gridSpan w:val="2"/>
          </w:tcPr>
          <w:p>
            <w:pPr>
              <w:pStyle w:val="6"/>
              <w:spacing w:before="110" w:line="187" w:lineRule="auto"/>
              <w:ind w:left="113"/>
              <w:rPr>
                <w:sz w:val="24"/>
                <w:szCs w:val="24"/>
              </w:rPr>
            </w:pPr>
            <w:r>
              <w:rPr>
                <w:b/>
                <w:bCs/>
                <w:sz w:val="24"/>
                <w:szCs w:val="24"/>
              </w:rPr>
              <w:t xml:space="preserve">Chinese Language and </w:t>
            </w:r>
            <w:r>
              <w:rPr>
                <w:b/>
                <w:bCs/>
                <w:spacing w:val="-1"/>
                <w:sz w:val="24"/>
                <w:szCs w:val="24"/>
              </w:rPr>
              <w:t>Culture</w:t>
            </w:r>
          </w:p>
        </w:tc>
      </w:tr>
      <w:tr>
        <w:trPr>
          <w:trHeight w:val="2524" w:hRule="atLeast"/>
        </w:trPr>
        <w:tc>
          <w:tcPr>
            <w:tcW w:w="3112" w:type="dxa"/>
          </w:tcPr>
          <w:p>
            <w:pPr>
              <w:pStyle w:val="6"/>
              <w:spacing w:before="110" w:line="360" w:lineRule="exact"/>
              <w:ind w:left="116"/>
              <w:rPr>
                <w:sz w:val="24"/>
                <w:szCs w:val="24"/>
              </w:rPr>
            </w:pPr>
            <w:r>
              <w:rPr>
                <w:b/>
                <w:bCs/>
                <w:position w:val="14"/>
                <w:sz w:val="24"/>
                <w:szCs w:val="24"/>
              </w:rPr>
              <w:t xml:space="preserve">Course Description, </w:t>
            </w:r>
            <w:r>
              <w:rPr>
                <w:b/>
                <w:bCs/>
                <w:spacing w:val="-1"/>
                <w:position w:val="14"/>
                <w:sz w:val="24"/>
                <w:szCs w:val="24"/>
              </w:rPr>
              <w:t>including</w:t>
            </w:r>
          </w:p>
          <w:p>
            <w:pPr>
              <w:pStyle w:val="6"/>
              <w:spacing w:line="187" w:lineRule="auto"/>
              <w:ind w:left="109"/>
              <w:rPr>
                <w:sz w:val="24"/>
                <w:szCs w:val="24"/>
              </w:rPr>
            </w:pPr>
            <w:r>
              <w:rPr>
                <w:b/>
                <w:bCs/>
                <w:sz w:val="24"/>
                <w:szCs w:val="24"/>
              </w:rPr>
              <w:t>Aims, Objectives</w:t>
            </w:r>
          </w:p>
        </w:tc>
        <w:tc>
          <w:tcPr>
            <w:tcW w:w="6362" w:type="dxa"/>
            <w:gridSpan w:val="2"/>
          </w:tcPr>
          <w:p>
            <w:pPr>
              <w:pStyle w:val="6"/>
              <w:spacing w:before="107" w:line="266" w:lineRule="auto"/>
              <w:ind w:left="111" w:right="626"/>
              <w:jc w:val="both"/>
              <w:rPr>
                <w:sz w:val="24"/>
                <w:szCs w:val="24"/>
              </w:rPr>
            </w:pPr>
            <w:r>
              <w:rPr>
                <w:sz w:val="24"/>
                <w:szCs w:val="24"/>
              </w:rPr>
              <w:t xml:space="preserve">This is a </w:t>
            </w:r>
            <w:r>
              <w:rPr>
                <w:rFonts w:hint="default"/>
                <w:sz w:val="24"/>
                <w:szCs w:val="24"/>
                <w:lang w:val="en-US"/>
              </w:rPr>
              <w:t xml:space="preserve">GE undergraduate </w:t>
            </w:r>
            <w:r>
              <w:rPr>
                <w:sz w:val="24"/>
                <w:szCs w:val="24"/>
              </w:rPr>
              <w:t xml:space="preserve">course </w:t>
            </w:r>
            <w:r>
              <w:rPr>
                <w:rFonts w:hint="default"/>
                <w:sz w:val="24"/>
                <w:szCs w:val="24"/>
                <w:lang w:val="en-US"/>
              </w:rPr>
              <w:t xml:space="preserve">introducing </w:t>
            </w:r>
            <w:r>
              <w:rPr>
                <w:sz w:val="24"/>
                <w:szCs w:val="24"/>
              </w:rPr>
              <w:t>key features of Chinese language and culture, with a special focus on the interplay between language and thought. The course will present studies on how Chinese language influences Chinese ways of thinking, how it shapes our understanding of Chinese culture, and how it gives rise to debates regarding the comparison between Chinese and Western philosophy.</w:t>
            </w:r>
          </w:p>
        </w:tc>
      </w:tr>
      <w:tr>
        <w:trPr>
          <w:trHeight w:val="2884" w:hRule="atLeast"/>
        </w:trPr>
        <w:tc>
          <w:tcPr>
            <w:tcW w:w="3112" w:type="dxa"/>
          </w:tcPr>
          <w:p>
            <w:pPr>
              <w:pStyle w:val="6"/>
              <w:spacing w:before="111" w:line="187" w:lineRule="auto"/>
              <w:ind w:left="112"/>
              <w:rPr>
                <w:sz w:val="24"/>
                <w:szCs w:val="24"/>
              </w:rPr>
            </w:pPr>
            <w:r>
              <w:rPr>
                <w:b/>
                <w:bCs/>
                <w:sz w:val="24"/>
                <w:szCs w:val="24"/>
              </w:rPr>
              <w:t>Intended Learning O</w:t>
            </w:r>
            <w:r>
              <w:rPr>
                <w:b/>
                <w:bCs/>
                <w:spacing w:val="-1"/>
                <w:sz w:val="24"/>
                <w:szCs w:val="24"/>
              </w:rPr>
              <w:t>utcome</w:t>
            </w:r>
          </w:p>
        </w:tc>
        <w:tc>
          <w:tcPr>
            <w:tcW w:w="6362" w:type="dxa"/>
            <w:gridSpan w:val="2"/>
          </w:tcPr>
          <w:p>
            <w:pPr>
              <w:pStyle w:val="6"/>
              <w:spacing w:before="108" w:line="191" w:lineRule="auto"/>
              <w:ind w:left="105"/>
              <w:rPr>
                <w:sz w:val="24"/>
                <w:szCs w:val="24"/>
              </w:rPr>
            </w:pPr>
            <w:r>
              <w:rPr>
                <w:sz w:val="24"/>
                <w:szCs w:val="24"/>
              </w:rPr>
              <w:t>Upon</w:t>
            </w:r>
            <w:r>
              <w:rPr>
                <w:spacing w:val="1"/>
                <w:sz w:val="24"/>
                <w:szCs w:val="24"/>
              </w:rPr>
              <w:t xml:space="preserve"> </w:t>
            </w:r>
            <w:r>
              <w:rPr>
                <w:sz w:val="24"/>
                <w:szCs w:val="24"/>
              </w:rPr>
              <w:t>completion</w:t>
            </w:r>
            <w:r>
              <w:rPr>
                <w:spacing w:val="1"/>
                <w:sz w:val="24"/>
                <w:szCs w:val="24"/>
              </w:rPr>
              <w:t xml:space="preserve"> </w:t>
            </w:r>
            <w:r>
              <w:rPr>
                <w:sz w:val="24"/>
                <w:szCs w:val="24"/>
              </w:rPr>
              <w:t>of</w:t>
            </w:r>
            <w:r>
              <w:rPr>
                <w:spacing w:val="-14"/>
                <w:sz w:val="24"/>
                <w:szCs w:val="24"/>
              </w:rPr>
              <w:t xml:space="preserve"> </w:t>
            </w:r>
            <w:r>
              <w:rPr>
                <w:sz w:val="24"/>
                <w:szCs w:val="24"/>
              </w:rPr>
              <w:t>this</w:t>
            </w:r>
            <w:r>
              <w:rPr>
                <w:spacing w:val="1"/>
                <w:sz w:val="24"/>
                <w:szCs w:val="24"/>
              </w:rPr>
              <w:t xml:space="preserve"> </w:t>
            </w:r>
            <w:r>
              <w:rPr>
                <w:sz w:val="24"/>
                <w:szCs w:val="24"/>
              </w:rPr>
              <w:t>course</w:t>
            </w:r>
            <w:r>
              <w:rPr>
                <w:spacing w:val="1"/>
                <w:sz w:val="24"/>
                <w:szCs w:val="24"/>
              </w:rPr>
              <w:t xml:space="preserve">, </w:t>
            </w:r>
            <w:r>
              <w:rPr>
                <w:sz w:val="24"/>
                <w:szCs w:val="24"/>
              </w:rPr>
              <w:t>students</w:t>
            </w:r>
            <w:r>
              <w:rPr>
                <w:spacing w:val="1"/>
                <w:sz w:val="24"/>
                <w:szCs w:val="24"/>
              </w:rPr>
              <w:t xml:space="preserve"> </w:t>
            </w:r>
            <w:r>
              <w:rPr>
                <w:sz w:val="24"/>
                <w:szCs w:val="24"/>
              </w:rPr>
              <w:t>will</w:t>
            </w:r>
            <w:r>
              <w:rPr>
                <w:spacing w:val="1"/>
                <w:sz w:val="24"/>
                <w:szCs w:val="24"/>
              </w:rPr>
              <w:t xml:space="preserve"> </w:t>
            </w:r>
            <w:r>
              <w:rPr>
                <w:sz w:val="24"/>
                <w:szCs w:val="24"/>
              </w:rPr>
              <w:t>be</w:t>
            </w:r>
            <w:r>
              <w:rPr>
                <w:spacing w:val="1"/>
                <w:sz w:val="24"/>
                <w:szCs w:val="24"/>
              </w:rPr>
              <w:t xml:space="preserve"> </w:t>
            </w:r>
            <w:r>
              <w:rPr>
                <w:sz w:val="24"/>
                <w:szCs w:val="24"/>
              </w:rPr>
              <w:t>able</w:t>
            </w:r>
            <w:r>
              <w:rPr>
                <w:spacing w:val="1"/>
                <w:sz w:val="24"/>
                <w:szCs w:val="24"/>
              </w:rPr>
              <w:t xml:space="preserve"> </w:t>
            </w:r>
            <w:r>
              <w:rPr>
                <w:sz w:val="24"/>
                <w:szCs w:val="24"/>
              </w:rPr>
              <w:t>to</w:t>
            </w:r>
            <w:r>
              <w:rPr>
                <w:spacing w:val="1"/>
                <w:sz w:val="24"/>
                <w:szCs w:val="24"/>
              </w:rPr>
              <w:t>:</w:t>
            </w:r>
          </w:p>
          <w:p>
            <w:pPr>
              <w:pStyle w:val="6"/>
              <w:spacing w:before="158" w:line="266" w:lineRule="auto"/>
              <w:ind w:left="111" w:right="112" w:firstLine="19"/>
              <w:rPr>
                <w:spacing w:val="-1"/>
                <w:sz w:val="24"/>
                <w:szCs w:val="24"/>
              </w:rPr>
            </w:pPr>
            <w:r>
              <w:rPr>
                <w:spacing w:val="-1"/>
                <w:sz w:val="24"/>
                <w:szCs w:val="24"/>
              </w:rPr>
              <w:t>1. Identify some key features of Chinese language, culture, and thought;</w:t>
            </w:r>
          </w:p>
          <w:p>
            <w:pPr>
              <w:pStyle w:val="6"/>
              <w:spacing w:before="158" w:line="266" w:lineRule="auto"/>
              <w:ind w:left="111" w:right="112" w:firstLine="19"/>
              <w:rPr>
                <w:spacing w:val="-1"/>
                <w:sz w:val="24"/>
                <w:szCs w:val="24"/>
              </w:rPr>
            </w:pPr>
            <w:r>
              <w:rPr>
                <w:spacing w:val="-1"/>
                <w:sz w:val="24"/>
                <w:szCs w:val="24"/>
              </w:rPr>
              <w:t>2. Describe how Chinese language shapes Chinese ways of thinking;</w:t>
            </w:r>
          </w:p>
          <w:p>
            <w:pPr>
              <w:pStyle w:val="6"/>
              <w:spacing w:before="158" w:line="266" w:lineRule="auto"/>
              <w:ind w:left="111" w:right="112" w:firstLine="19"/>
              <w:rPr>
                <w:spacing w:val="-1"/>
                <w:sz w:val="24"/>
                <w:szCs w:val="24"/>
              </w:rPr>
            </w:pPr>
            <w:r>
              <w:rPr>
                <w:spacing w:val="-1"/>
                <w:sz w:val="24"/>
                <w:szCs w:val="24"/>
              </w:rPr>
              <w:t>3. Participate in contemporary academic debates on how Chinese language influences Chinese thought;</w:t>
            </w:r>
          </w:p>
          <w:p>
            <w:pPr>
              <w:pStyle w:val="6"/>
              <w:spacing w:before="159" w:line="266" w:lineRule="auto"/>
              <w:ind w:left="111" w:right="111" w:firstLine="2"/>
              <w:rPr>
                <w:sz w:val="24"/>
                <w:szCs w:val="24"/>
              </w:rPr>
            </w:pPr>
            <w:r>
              <w:rPr>
                <w:spacing w:val="-1"/>
                <w:sz w:val="24"/>
                <w:szCs w:val="24"/>
              </w:rPr>
              <w:t>4. Outline the development of Chinese cultural traditions and their importance in contemporary society.</w:t>
            </w:r>
          </w:p>
        </w:tc>
      </w:tr>
      <w:tr>
        <w:trPr>
          <w:trHeight w:val="364" w:hRule="atLeast"/>
        </w:trPr>
        <w:tc>
          <w:tcPr>
            <w:tcW w:w="3112" w:type="dxa"/>
            <w:vMerge w:val="restart"/>
            <w:tcBorders>
              <w:bottom w:val="nil"/>
            </w:tcBorders>
          </w:tcPr>
          <w:p>
            <w:pPr>
              <w:pStyle w:val="6"/>
              <w:spacing w:before="112" w:line="187" w:lineRule="auto"/>
              <w:ind w:left="109"/>
              <w:rPr>
                <w:sz w:val="24"/>
                <w:szCs w:val="24"/>
              </w:rPr>
            </w:pPr>
            <w:r>
              <w:rPr>
                <w:b/>
                <w:bCs/>
                <w:sz w:val="24"/>
                <w:szCs w:val="24"/>
              </w:rPr>
              <w:t>Assessment</w:t>
            </w:r>
          </w:p>
        </w:tc>
        <w:tc>
          <w:tcPr>
            <w:tcW w:w="2852" w:type="dxa"/>
          </w:tcPr>
          <w:p>
            <w:pPr>
              <w:pStyle w:val="6"/>
              <w:spacing w:before="111" w:line="188" w:lineRule="auto"/>
              <w:ind w:left="109"/>
              <w:rPr>
                <w:sz w:val="24"/>
                <w:szCs w:val="24"/>
              </w:rPr>
            </w:pPr>
            <w:r>
              <w:rPr>
                <w:b/>
                <w:bCs/>
                <w:sz w:val="24"/>
                <w:szCs w:val="24"/>
              </w:rPr>
              <w:t>In-class participat</w:t>
            </w:r>
            <w:r>
              <w:rPr>
                <w:b/>
                <w:bCs/>
                <w:spacing w:val="-1"/>
                <w:sz w:val="24"/>
                <w:szCs w:val="24"/>
              </w:rPr>
              <w:t>ion</w:t>
            </w:r>
          </w:p>
        </w:tc>
        <w:tc>
          <w:tcPr>
            <w:tcW w:w="3510" w:type="dxa"/>
          </w:tcPr>
          <w:p>
            <w:pPr>
              <w:pStyle w:val="6"/>
              <w:spacing w:before="112" w:line="187" w:lineRule="auto"/>
              <w:ind w:left="452"/>
              <w:rPr>
                <w:sz w:val="24"/>
                <w:szCs w:val="24"/>
              </w:rPr>
            </w:pPr>
            <w:r>
              <w:rPr>
                <w:b/>
                <w:bCs/>
                <w:spacing w:val="-3"/>
                <w:sz w:val="24"/>
                <w:szCs w:val="24"/>
              </w:rPr>
              <w:t>10%</w:t>
            </w:r>
          </w:p>
        </w:tc>
      </w:tr>
      <w:tr>
        <w:trPr>
          <w:trHeight w:val="367" w:hRule="atLeast"/>
        </w:trPr>
        <w:tc>
          <w:tcPr>
            <w:tcW w:w="3112" w:type="dxa"/>
            <w:vMerge w:val="continue"/>
            <w:tcBorders>
              <w:top w:val="nil"/>
              <w:bottom w:val="nil"/>
            </w:tcBorders>
          </w:tcPr>
          <w:p>
            <w:pPr>
              <w:rPr>
                <w:sz w:val="24"/>
                <w:szCs w:val="24"/>
              </w:rPr>
            </w:pPr>
          </w:p>
        </w:tc>
        <w:tc>
          <w:tcPr>
            <w:tcW w:w="2852" w:type="dxa"/>
          </w:tcPr>
          <w:p>
            <w:pPr>
              <w:pStyle w:val="6"/>
              <w:spacing w:before="114" w:line="188" w:lineRule="auto"/>
              <w:ind w:left="109"/>
              <w:rPr>
                <w:sz w:val="24"/>
                <w:szCs w:val="24"/>
              </w:rPr>
            </w:pPr>
            <w:r>
              <w:rPr>
                <w:b/>
                <w:bCs/>
                <w:spacing w:val="-1"/>
                <w:sz w:val="24"/>
                <w:szCs w:val="24"/>
              </w:rPr>
              <w:t>In-class quizzes</w:t>
            </w:r>
          </w:p>
        </w:tc>
        <w:tc>
          <w:tcPr>
            <w:tcW w:w="3510" w:type="dxa"/>
          </w:tcPr>
          <w:p>
            <w:pPr>
              <w:pStyle w:val="6"/>
              <w:spacing w:before="115" w:line="187" w:lineRule="auto"/>
              <w:ind w:left="443"/>
              <w:rPr>
                <w:sz w:val="24"/>
                <w:szCs w:val="24"/>
              </w:rPr>
            </w:pPr>
            <w:r>
              <w:rPr>
                <w:b/>
                <w:bCs/>
                <w:spacing w:val="-1"/>
                <w:sz w:val="24"/>
                <w:szCs w:val="24"/>
              </w:rPr>
              <w:t>20%</w:t>
            </w:r>
          </w:p>
        </w:tc>
      </w:tr>
      <w:tr>
        <w:trPr>
          <w:trHeight w:val="365" w:hRule="atLeast"/>
        </w:trPr>
        <w:tc>
          <w:tcPr>
            <w:tcW w:w="3112" w:type="dxa"/>
            <w:vMerge w:val="continue"/>
            <w:tcBorders>
              <w:top w:val="nil"/>
              <w:bottom w:val="nil"/>
            </w:tcBorders>
          </w:tcPr>
          <w:p>
            <w:pPr>
              <w:rPr>
                <w:sz w:val="24"/>
                <w:szCs w:val="24"/>
              </w:rPr>
            </w:pPr>
          </w:p>
        </w:tc>
        <w:tc>
          <w:tcPr>
            <w:tcW w:w="2852" w:type="dxa"/>
          </w:tcPr>
          <w:p>
            <w:pPr>
              <w:pStyle w:val="6"/>
              <w:spacing w:before="113" w:line="229" w:lineRule="auto"/>
              <w:ind w:left="109"/>
              <w:rPr>
                <w:sz w:val="24"/>
                <w:szCs w:val="24"/>
              </w:rPr>
            </w:pPr>
            <w:r>
              <w:rPr>
                <w:b/>
                <w:bCs/>
                <w:spacing w:val="-1"/>
                <w:sz w:val="24"/>
                <w:szCs w:val="24"/>
              </w:rPr>
              <w:t>Midterm examination</w:t>
            </w:r>
          </w:p>
        </w:tc>
        <w:tc>
          <w:tcPr>
            <w:tcW w:w="3510" w:type="dxa"/>
          </w:tcPr>
          <w:p>
            <w:pPr>
              <w:pStyle w:val="6"/>
              <w:spacing w:before="113" w:line="187" w:lineRule="auto"/>
              <w:ind w:left="441"/>
              <w:rPr>
                <w:sz w:val="24"/>
                <w:szCs w:val="24"/>
              </w:rPr>
            </w:pPr>
            <w:r>
              <w:rPr>
                <w:b/>
                <w:bCs/>
                <w:spacing w:val="-1"/>
                <w:sz w:val="24"/>
                <w:szCs w:val="24"/>
              </w:rPr>
              <w:t>30%</w:t>
            </w:r>
          </w:p>
        </w:tc>
      </w:tr>
      <w:tr>
        <w:trPr>
          <w:trHeight w:val="365" w:hRule="atLeast"/>
        </w:trPr>
        <w:tc>
          <w:tcPr>
            <w:tcW w:w="3112" w:type="dxa"/>
            <w:vMerge w:val="continue"/>
            <w:tcBorders>
              <w:top w:val="nil"/>
            </w:tcBorders>
          </w:tcPr>
          <w:p>
            <w:pPr>
              <w:rPr>
                <w:sz w:val="24"/>
                <w:szCs w:val="24"/>
              </w:rPr>
            </w:pPr>
          </w:p>
        </w:tc>
        <w:tc>
          <w:tcPr>
            <w:tcW w:w="2852" w:type="dxa"/>
          </w:tcPr>
          <w:p>
            <w:pPr>
              <w:pStyle w:val="6"/>
              <w:spacing w:before="112" w:line="230" w:lineRule="auto"/>
              <w:ind w:left="109"/>
              <w:rPr>
                <w:sz w:val="24"/>
                <w:szCs w:val="24"/>
              </w:rPr>
            </w:pPr>
            <w:r>
              <w:rPr>
                <w:b/>
                <w:bCs/>
                <w:spacing w:val="-1"/>
                <w:sz w:val="24"/>
                <w:szCs w:val="24"/>
              </w:rPr>
              <w:t>Final examination</w:t>
            </w:r>
          </w:p>
        </w:tc>
        <w:tc>
          <w:tcPr>
            <w:tcW w:w="3510" w:type="dxa"/>
          </w:tcPr>
          <w:p>
            <w:pPr>
              <w:pStyle w:val="6"/>
              <w:spacing w:before="113" w:line="226" w:lineRule="auto"/>
              <w:ind w:left="443"/>
              <w:rPr>
                <w:sz w:val="24"/>
                <w:szCs w:val="24"/>
              </w:rPr>
            </w:pPr>
            <w:r>
              <w:rPr>
                <w:b/>
                <w:bCs/>
                <w:spacing w:val="-2"/>
                <w:sz w:val="24"/>
                <w:szCs w:val="24"/>
              </w:rPr>
              <w:t>40%</w:t>
            </w:r>
          </w:p>
        </w:tc>
      </w:tr>
      <w:tr>
        <w:trPr>
          <w:trHeight w:val="724" w:hRule="atLeast"/>
        </w:trPr>
        <w:tc>
          <w:tcPr>
            <w:tcW w:w="3112" w:type="dxa"/>
          </w:tcPr>
          <w:p>
            <w:pPr>
              <w:pStyle w:val="6"/>
              <w:spacing w:before="112" w:line="188" w:lineRule="auto"/>
              <w:ind w:left="113"/>
              <w:rPr>
                <w:sz w:val="24"/>
                <w:szCs w:val="24"/>
              </w:rPr>
            </w:pPr>
            <w:r>
              <w:rPr>
                <w:b/>
                <w:bCs/>
                <w:spacing w:val="-1"/>
                <w:sz w:val="24"/>
                <w:szCs w:val="24"/>
              </w:rPr>
              <w:t>Prerequisites</w:t>
            </w:r>
          </w:p>
        </w:tc>
        <w:tc>
          <w:tcPr>
            <w:tcW w:w="6362" w:type="dxa"/>
            <w:gridSpan w:val="2"/>
          </w:tcPr>
          <w:p>
            <w:pPr>
              <w:pStyle w:val="6"/>
              <w:spacing w:before="115" w:line="184" w:lineRule="auto"/>
              <w:ind w:left="102"/>
              <w:rPr>
                <w:sz w:val="24"/>
                <w:szCs w:val="24"/>
              </w:rPr>
            </w:pPr>
            <w:r>
              <w:rPr>
                <w:sz w:val="24"/>
                <w:szCs w:val="24"/>
              </w:rPr>
              <w:t>None</w:t>
            </w:r>
          </w:p>
        </w:tc>
      </w:tr>
      <w:tr>
        <w:trPr>
          <w:trHeight w:val="5408" w:hRule="atLeast"/>
        </w:trPr>
        <w:tc>
          <w:tcPr>
            <w:tcW w:w="3112" w:type="dxa"/>
          </w:tcPr>
          <w:p>
            <w:pPr>
              <w:spacing w:line="253" w:lineRule="auto"/>
              <w:rPr>
                <w:sz w:val="24"/>
                <w:szCs w:val="24"/>
              </w:rPr>
            </w:pPr>
          </w:p>
          <w:p>
            <w:pPr>
              <w:spacing w:line="254" w:lineRule="auto"/>
              <w:rPr>
                <w:sz w:val="24"/>
                <w:szCs w:val="24"/>
              </w:rPr>
            </w:pPr>
          </w:p>
          <w:p>
            <w:pPr>
              <w:spacing w:line="254" w:lineRule="auto"/>
              <w:rPr>
                <w:sz w:val="24"/>
                <w:szCs w:val="24"/>
              </w:rPr>
            </w:pPr>
          </w:p>
          <w:p>
            <w:pPr>
              <w:pStyle w:val="6"/>
              <w:spacing w:before="63" w:line="191" w:lineRule="auto"/>
              <w:ind w:left="111"/>
              <w:rPr>
                <w:sz w:val="24"/>
                <w:szCs w:val="24"/>
              </w:rPr>
            </w:pPr>
            <w:r>
              <w:rPr>
                <w:spacing w:val="-1"/>
                <w:sz w:val="24"/>
                <w:szCs w:val="24"/>
              </w:rPr>
              <w:t>Basic Reading List</w:t>
            </w:r>
          </w:p>
        </w:tc>
        <w:tc>
          <w:tcPr>
            <w:tcW w:w="6362" w:type="dxa"/>
            <w:gridSpan w:val="2"/>
          </w:tcPr>
          <w:p>
            <w:pPr>
              <w:pStyle w:val="6"/>
              <w:spacing w:before="113" w:line="187" w:lineRule="auto"/>
              <w:ind w:left="123"/>
              <w:rPr>
                <w:sz w:val="24"/>
                <w:szCs w:val="24"/>
              </w:rPr>
            </w:pPr>
            <w:r>
              <w:rPr>
                <w:position w:val="1"/>
                <w:sz w:val="24"/>
                <w:szCs w:val="24"/>
                <w:lang w:eastAsia="zh-TW"/>
              </w:rPr>
              <w:drawing>
                <wp:inline distT="0" distB="0" distL="0" distR="0">
                  <wp:extent cx="80645" cy="81915"/>
                  <wp:effectExtent l="0" t="0" r="20955" b="19685"/>
                  <wp:docPr id="2" name="IM 2"/>
                  <wp:cNvGraphicFramePr/>
                  <a:graphic xmlns:a="http://schemas.openxmlformats.org/drawingml/2006/main">
                    <a:graphicData uri="http://schemas.openxmlformats.org/drawingml/2006/picture">
                      <pic:pic xmlns:pic="http://schemas.openxmlformats.org/drawingml/2006/picture">
                        <pic:nvPicPr>
                          <pic:cNvPr id="2" name="IM 2"/>
                          <pic:cNvPicPr/>
                        </pic:nvPicPr>
                        <pic:blipFill>
                          <a:blip r:embed="rId4"/>
                          <a:stretch>
                            <a:fillRect/>
                          </a:stretch>
                        </pic:blipFill>
                        <pic:spPr>
                          <a:xfrm>
                            <a:off x="0" y="0"/>
                            <a:ext cx="81180" cy="82442"/>
                          </a:xfrm>
                          <a:prstGeom prst="rect">
                            <a:avLst/>
                          </a:prstGeom>
                        </pic:spPr>
                      </pic:pic>
                    </a:graphicData>
                  </a:graphic>
                </wp:inline>
              </w:drawing>
            </w:r>
            <w:r>
              <w:rPr>
                <w:b/>
                <w:bCs/>
                <w:spacing w:val="3"/>
                <w:sz w:val="24"/>
                <w:szCs w:val="24"/>
              </w:rPr>
              <w:t xml:space="preserve">     </w:t>
            </w:r>
            <w:r>
              <w:rPr>
                <w:b/>
                <w:bCs/>
                <w:spacing w:val="-1"/>
                <w:sz w:val="24"/>
                <w:szCs w:val="24"/>
              </w:rPr>
              <w:t>Compulsory Reading</w:t>
            </w:r>
          </w:p>
          <w:p>
            <w:pPr>
              <w:pStyle w:val="6"/>
              <w:spacing w:before="123" w:line="266" w:lineRule="auto"/>
              <w:ind w:left="109" w:right="275" w:firstLine="4"/>
              <w:rPr>
                <w:sz w:val="24"/>
                <w:szCs w:val="24"/>
              </w:rPr>
            </w:pPr>
            <w:r>
              <w:rPr>
                <w:spacing w:val="-2"/>
                <w:sz w:val="24"/>
                <w:szCs w:val="24"/>
              </w:rPr>
              <w:t xml:space="preserve">-Chen Lai </w:t>
            </w:r>
            <w:r>
              <w:rPr>
                <w:rFonts w:ascii="SimSun" w:hAnsi="SimSun" w:eastAsia="SimSun" w:cs="SimSun"/>
                <w:spacing w:val="-2"/>
                <w:sz w:val="24"/>
                <w:szCs w:val="24"/>
              </w:rPr>
              <w:t>陳來</w:t>
            </w:r>
            <w:r>
              <w:rPr>
                <w:spacing w:val="-2"/>
                <w:sz w:val="24"/>
                <w:szCs w:val="24"/>
              </w:rPr>
              <w:t>.</w:t>
            </w:r>
            <w:r>
              <w:rPr>
                <w:spacing w:val="16"/>
                <w:w w:val="101"/>
                <w:sz w:val="24"/>
                <w:szCs w:val="24"/>
              </w:rPr>
              <w:t xml:space="preserve"> </w:t>
            </w:r>
            <w:r>
              <w:rPr>
                <w:i/>
                <w:iCs/>
                <w:spacing w:val="-2"/>
                <w:sz w:val="24"/>
                <w:szCs w:val="24"/>
              </w:rPr>
              <w:t>The</w:t>
            </w:r>
            <w:r>
              <w:rPr>
                <w:i/>
                <w:iCs/>
                <w:spacing w:val="15"/>
                <w:sz w:val="24"/>
                <w:szCs w:val="24"/>
              </w:rPr>
              <w:t xml:space="preserve"> </w:t>
            </w:r>
            <w:r>
              <w:rPr>
                <w:i/>
                <w:iCs/>
                <w:spacing w:val="-2"/>
                <w:sz w:val="24"/>
                <w:szCs w:val="24"/>
              </w:rPr>
              <w:t>Core</w:t>
            </w:r>
            <w:r>
              <w:rPr>
                <w:i/>
                <w:iCs/>
                <w:spacing w:val="21"/>
                <w:sz w:val="24"/>
                <w:szCs w:val="24"/>
              </w:rPr>
              <w:t xml:space="preserve"> </w:t>
            </w:r>
            <w:r>
              <w:rPr>
                <w:i/>
                <w:iCs/>
                <w:spacing w:val="-2"/>
                <w:sz w:val="24"/>
                <w:szCs w:val="24"/>
              </w:rPr>
              <w:t>Values o</w:t>
            </w:r>
            <w:r>
              <w:rPr>
                <w:i/>
                <w:iCs/>
                <w:spacing w:val="-3"/>
                <w:sz w:val="24"/>
                <w:szCs w:val="24"/>
              </w:rPr>
              <w:t>f</w:t>
            </w:r>
            <w:r>
              <w:rPr>
                <w:i/>
                <w:iCs/>
                <w:spacing w:val="14"/>
                <w:sz w:val="24"/>
                <w:szCs w:val="24"/>
              </w:rPr>
              <w:t xml:space="preserve"> </w:t>
            </w:r>
            <w:r>
              <w:rPr>
                <w:i/>
                <w:iCs/>
                <w:spacing w:val="-3"/>
                <w:sz w:val="24"/>
                <w:szCs w:val="24"/>
              </w:rPr>
              <w:t>Chinese</w:t>
            </w:r>
            <w:r>
              <w:rPr>
                <w:i/>
                <w:iCs/>
                <w:spacing w:val="15"/>
                <w:sz w:val="24"/>
                <w:szCs w:val="24"/>
              </w:rPr>
              <w:t xml:space="preserve"> </w:t>
            </w:r>
            <w:r>
              <w:rPr>
                <w:i/>
                <w:iCs/>
                <w:spacing w:val="-3"/>
                <w:sz w:val="24"/>
                <w:szCs w:val="24"/>
              </w:rPr>
              <w:t>Civilization</w:t>
            </w:r>
            <w:r>
              <w:rPr>
                <w:spacing w:val="-3"/>
                <w:sz w:val="24"/>
                <w:szCs w:val="24"/>
              </w:rPr>
              <w:t>.</w:t>
            </w:r>
            <w:r>
              <w:rPr>
                <w:spacing w:val="14"/>
                <w:sz w:val="24"/>
                <w:szCs w:val="24"/>
              </w:rPr>
              <w:t xml:space="preserve"> </w:t>
            </w:r>
            <w:r>
              <w:rPr>
                <w:spacing w:val="-3"/>
                <w:sz w:val="24"/>
                <w:szCs w:val="24"/>
              </w:rPr>
              <w:t>Springer,</w:t>
            </w:r>
            <w:r>
              <w:rPr>
                <w:sz w:val="24"/>
                <w:szCs w:val="24"/>
              </w:rPr>
              <w:t xml:space="preserve"> </w:t>
            </w:r>
            <w:r>
              <w:rPr>
                <w:spacing w:val="-1"/>
                <w:sz w:val="24"/>
                <w:szCs w:val="24"/>
              </w:rPr>
              <w:t>2017. (Sections from Chapte</w:t>
            </w:r>
            <w:r>
              <w:rPr>
                <w:spacing w:val="-2"/>
                <w:sz w:val="24"/>
                <w:szCs w:val="24"/>
              </w:rPr>
              <w:t>rs</w:t>
            </w:r>
            <w:r>
              <w:rPr>
                <w:spacing w:val="27"/>
                <w:w w:val="101"/>
                <w:sz w:val="24"/>
                <w:szCs w:val="24"/>
              </w:rPr>
              <w:t xml:space="preserve"> </w:t>
            </w:r>
            <w:r>
              <w:rPr>
                <w:spacing w:val="-2"/>
                <w:sz w:val="24"/>
                <w:szCs w:val="24"/>
              </w:rPr>
              <w:t>1</w:t>
            </w:r>
            <w:r>
              <w:rPr>
                <w:spacing w:val="8"/>
                <w:sz w:val="24"/>
                <w:szCs w:val="24"/>
              </w:rPr>
              <w:t xml:space="preserve"> </w:t>
            </w:r>
            <w:r>
              <w:rPr>
                <w:spacing w:val="-2"/>
                <w:sz w:val="24"/>
                <w:szCs w:val="24"/>
              </w:rPr>
              <w:t>&amp; 2)</w:t>
            </w:r>
          </w:p>
          <w:p>
            <w:pPr>
              <w:spacing w:line="408" w:lineRule="auto"/>
              <w:rPr>
                <w:sz w:val="24"/>
                <w:szCs w:val="24"/>
              </w:rPr>
            </w:pPr>
          </w:p>
          <w:p>
            <w:pPr>
              <w:pStyle w:val="6"/>
              <w:spacing w:before="71" w:line="266" w:lineRule="auto"/>
              <w:ind w:left="106" w:right="273" w:firstLine="7"/>
              <w:rPr>
                <w:sz w:val="24"/>
                <w:szCs w:val="24"/>
              </w:rPr>
            </w:pPr>
            <w:r>
              <w:rPr>
                <w:sz w:val="24"/>
                <w:szCs w:val="24"/>
              </w:rPr>
              <w:t xml:space="preserve">- Fei Xiaotong </w:t>
            </w:r>
            <w:r>
              <w:rPr>
                <w:rFonts w:ascii="SimSun" w:hAnsi="SimSun" w:eastAsia="SimSun" w:cs="SimSun"/>
                <w:sz w:val="24"/>
                <w:szCs w:val="24"/>
              </w:rPr>
              <w:t>費孝通</w:t>
            </w:r>
            <w:r>
              <w:rPr>
                <w:sz w:val="24"/>
                <w:szCs w:val="24"/>
              </w:rPr>
              <w:t xml:space="preserve">. </w:t>
            </w:r>
            <w:r>
              <w:rPr>
                <w:i/>
                <w:iCs/>
                <w:sz w:val="24"/>
                <w:szCs w:val="24"/>
              </w:rPr>
              <w:t>From</w:t>
            </w:r>
            <w:r>
              <w:rPr>
                <w:i/>
                <w:iCs/>
                <w:spacing w:val="-1"/>
                <w:sz w:val="24"/>
                <w:szCs w:val="24"/>
              </w:rPr>
              <w:t xml:space="preserve"> the Soil: The Foundations of</w:t>
            </w:r>
            <w:r>
              <w:rPr>
                <w:i/>
                <w:iCs/>
                <w:spacing w:val="16"/>
                <w:sz w:val="24"/>
                <w:szCs w:val="24"/>
              </w:rPr>
              <w:t xml:space="preserve"> </w:t>
            </w:r>
            <w:r>
              <w:rPr>
                <w:i/>
                <w:iCs/>
                <w:spacing w:val="-1"/>
                <w:sz w:val="24"/>
                <w:szCs w:val="24"/>
              </w:rPr>
              <w:t>Chinese</w:t>
            </w:r>
            <w:r>
              <w:rPr>
                <w:i/>
                <w:iCs/>
                <w:sz w:val="24"/>
                <w:szCs w:val="24"/>
              </w:rPr>
              <w:t xml:space="preserve"> Society</w:t>
            </w:r>
            <w:r>
              <w:rPr>
                <w:sz w:val="24"/>
                <w:szCs w:val="24"/>
              </w:rPr>
              <w:t>. University of</w:t>
            </w:r>
            <w:r>
              <w:rPr>
                <w:spacing w:val="-14"/>
                <w:sz w:val="24"/>
                <w:szCs w:val="24"/>
              </w:rPr>
              <w:t xml:space="preserve"> </w:t>
            </w:r>
            <w:r>
              <w:rPr>
                <w:sz w:val="24"/>
                <w:szCs w:val="24"/>
              </w:rPr>
              <w:t xml:space="preserve">California </w:t>
            </w:r>
            <w:r>
              <w:rPr>
                <w:spacing w:val="-1"/>
                <w:sz w:val="24"/>
                <w:szCs w:val="24"/>
              </w:rPr>
              <w:t>Press,</w:t>
            </w:r>
            <w:r>
              <w:rPr>
                <w:spacing w:val="26"/>
                <w:sz w:val="24"/>
                <w:szCs w:val="24"/>
              </w:rPr>
              <w:t xml:space="preserve"> </w:t>
            </w:r>
            <w:r>
              <w:rPr>
                <w:spacing w:val="-1"/>
                <w:sz w:val="24"/>
                <w:szCs w:val="24"/>
              </w:rPr>
              <w:t>1992. (Chapters</w:t>
            </w:r>
            <w:r>
              <w:rPr>
                <w:spacing w:val="26"/>
                <w:sz w:val="24"/>
                <w:szCs w:val="24"/>
              </w:rPr>
              <w:t xml:space="preserve"> </w:t>
            </w:r>
            <w:r>
              <w:rPr>
                <w:spacing w:val="-1"/>
                <w:sz w:val="24"/>
                <w:szCs w:val="24"/>
              </w:rPr>
              <w:t>1, 4, and 5)</w:t>
            </w:r>
          </w:p>
          <w:p>
            <w:pPr>
              <w:spacing w:line="409" w:lineRule="auto"/>
              <w:rPr>
                <w:sz w:val="24"/>
                <w:szCs w:val="24"/>
              </w:rPr>
            </w:pPr>
          </w:p>
          <w:p>
            <w:pPr>
              <w:pStyle w:val="6"/>
              <w:spacing w:before="72" w:line="213" w:lineRule="auto"/>
              <w:ind w:left="113"/>
              <w:rPr>
                <w:sz w:val="24"/>
                <w:szCs w:val="24"/>
              </w:rPr>
            </w:pPr>
            <w:r>
              <w:rPr>
                <w:spacing w:val="-1"/>
                <w:sz w:val="24"/>
                <w:szCs w:val="24"/>
              </w:rPr>
              <w:t xml:space="preserve">-Li Zehou </w:t>
            </w:r>
            <w:r>
              <w:rPr>
                <w:rFonts w:ascii="新細明體" w:hAnsi="新細明體" w:eastAsia="新細明體" w:cs="新細明體"/>
                <w:spacing w:val="-1"/>
                <w:sz w:val="24"/>
                <w:szCs w:val="24"/>
              </w:rPr>
              <w:t>李澤厚</w:t>
            </w:r>
            <w:r>
              <w:rPr>
                <w:spacing w:val="-1"/>
                <w:sz w:val="24"/>
                <w:szCs w:val="24"/>
              </w:rPr>
              <w:t>.</w:t>
            </w:r>
            <w:r>
              <w:rPr>
                <w:spacing w:val="16"/>
                <w:sz w:val="24"/>
                <w:szCs w:val="24"/>
              </w:rPr>
              <w:t xml:space="preserve"> </w:t>
            </w:r>
            <w:r>
              <w:rPr>
                <w:i/>
                <w:iCs/>
                <w:spacing w:val="-1"/>
                <w:sz w:val="24"/>
                <w:szCs w:val="24"/>
              </w:rPr>
              <w:t>The</w:t>
            </w:r>
            <w:r>
              <w:rPr>
                <w:i/>
                <w:iCs/>
                <w:spacing w:val="13"/>
                <w:w w:val="101"/>
                <w:sz w:val="24"/>
                <w:szCs w:val="24"/>
              </w:rPr>
              <w:t xml:space="preserve"> </w:t>
            </w:r>
            <w:r>
              <w:rPr>
                <w:i/>
                <w:iCs/>
                <w:spacing w:val="-1"/>
                <w:sz w:val="24"/>
                <w:szCs w:val="24"/>
              </w:rPr>
              <w:t>Origins of</w:t>
            </w:r>
            <w:r>
              <w:rPr>
                <w:i/>
                <w:iCs/>
                <w:spacing w:val="14"/>
                <w:sz w:val="24"/>
                <w:szCs w:val="24"/>
              </w:rPr>
              <w:t xml:space="preserve"> </w:t>
            </w:r>
            <w:r>
              <w:rPr>
                <w:i/>
                <w:iCs/>
                <w:spacing w:val="-1"/>
                <w:sz w:val="24"/>
                <w:szCs w:val="24"/>
              </w:rPr>
              <w:t>Chinese Tho</w:t>
            </w:r>
            <w:r>
              <w:rPr>
                <w:i/>
                <w:iCs/>
                <w:spacing w:val="-2"/>
                <w:sz w:val="24"/>
                <w:szCs w:val="24"/>
              </w:rPr>
              <w:t>ught: From</w:t>
            </w:r>
          </w:p>
          <w:p>
            <w:pPr>
              <w:pStyle w:val="6"/>
              <w:spacing w:before="105" w:line="258" w:lineRule="auto"/>
              <w:ind w:left="107" w:right="205" w:hanging="1"/>
              <w:rPr>
                <w:spacing w:val="-1"/>
                <w:sz w:val="24"/>
                <w:szCs w:val="24"/>
              </w:rPr>
            </w:pPr>
            <w:r>
              <w:rPr>
                <w:i/>
                <w:iCs/>
                <w:sz w:val="24"/>
                <w:szCs w:val="24"/>
              </w:rPr>
              <w:t>Shamanism to Ritual Regulations and</w:t>
            </w:r>
            <w:r>
              <w:rPr>
                <w:i/>
                <w:iCs/>
                <w:spacing w:val="-4"/>
                <w:sz w:val="24"/>
                <w:szCs w:val="24"/>
              </w:rPr>
              <w:t xml:space="preserve"> </w:t>
            </w:r>
            <w:r>
              <w:rPr>
                <w:i/>
                <w:iCs/>
                <w:sz w:val="24"/>
                <w:szCs w:val="24"/>
              </w:rPr>
              <w:t>Humaneness</w:t>
            </w:r>
            <w:r>
              <w:rPr>
                <w:sz w:val="24"/>
                <w:szCs w:val="24"/>
              </w:rPr>
              <w:t>. Brill, 2018. (Secti</w:t>
            </w:r>
            <w:r>
              <w:rPr>
                <w:spacing w:val="-1"/>
                <w:sz w:val="24"/>
                <w:szCs w:val="24"/>
              </w:rPr>
              <w:t>ons from Chapter</w:t>
            </w:r>
            <w:r>
              <w:rPr>
                <w:spacing w:val="26"/>
                <w:sz w:val="24"/>
                <w:szCs w:val="24"/>
              </w:rPr>
              <w:t xml:space="preserve"> </w:t>
            </w:r>
            <w:r>
              <w:rPr>
                <w:spacing w:val="-1"/>
                <w:sz w:val="24"/>
                <w:szCs w:val="24"/>
              </w:rPr>
              <w:t>1)</w:t>
            </w:r>
          </w:p>
          <w:p>
            <w:pPr>
              <w:pStyle w:val="6"/>
              <w:spacing w:before="105" w:line="258" w:lineRule="auto"/>
              <w:ind w:left="107" w:right="205" w:hanging="1"/>
              <w:rPr>
                <w:spacing w:val="-1"/>
                <w:sz w:val="24"/>
                <w:szCs w:val="24"/>
              </w:rPr>
            </w:pPr>
          </w:p>
          <w:p>
            <w:pPr>
              <w:pStyle w:val="6"/>
              <w:spacing w:before="75" w:line="213" w:lineRule="auto"/>
              <w:rPr>
                <w:sz w:val="24"/>
                <w:szCs w:val="24"/>
              </w:rPr>
            </w:pPr>
            <w:r>
              <w:rPr>
                <w:sz w:val="24"/>
                <w:szCs w:val="24"/>
              </w:rPr>
              <w:t xml:space="preserve">-Feng Youlan (FungYu-lan) </w:t>
            </w:r>
            <w:r>
              <w:rPr>
                <w:rFonts w:ascii="新細明體" w:hAnsi="新細明體" w:eastAsia="新細明體" w:cs="新細明體"/>
                <w:sz w:val="24"/>
                <w:szCs w:val="24"/>
              </w:rPr>
              <w:t>馮友蘭</w:t>
            </w:r>
            <w:r>
              <w:rPr>
                <w:sz w:val="24"/>
                <w:szCs w:val="24"/>
              </w:rPr>
              <w:t xml:space="preserve">. </w:t>
            </w:r>
            <w:r>
              <w:rPr>
                <w:i/>
                <w:iCs/>
                <w:sz w:val="24"/>
                <w:szCs w:val="24"/>
              </w:rPr>
              <w:t>Selected</w:t>
            </w:r>
            <w:r>
              <w:rPr>
                <w:i/>
                <w:iCs/>
                <w:spacing w:val="-12"/>
                <w:sz w:val="24"/>
                <w:szCs w:val="24"/>
              </w:rPr>
              <w:t xml:space="preserve"> </w:t>
            </w:r>
            <w:r>
              <w:rPr>
                <w:i/>
                <w:iCs/>
                <w:sz w:val="24"/>
                <w:szCs w:val="24"/>
              </w:rPr>
              <w:t>Philosophical</w:t>
            </w:r>
          </w:p>
          <w:p>
            <w:pPr>
              <w:pStyle w:val="6"/>
              <w:spacing w:before="106" w:line="213" w:lineRule="auto"/>
              <w:ind w:left="131"/>
              <w:rPr>
                <w:sz w:val="24"/>
                <w:szCs w:val="24"/>
              </w:rPr>
            </w:pPr>
            <w:r>
              <w:rPr>
                <w:i/>
                <w:iCs/>
                <w:spacing w:val="-1"/>
                <w:sz w:val="24"/>
                <w:szCs w:val="24"/>
              </w:rPr>
              <w:t>Writings:</w:t>
            </w:r>
            <w:r>
              <w:rPr>
                <w:i/>
                <w:iCs/>
                <w:spacing w:val="-15"/>
                <w:sz w:val="24"/>
                <w:szCs w:val="24"/>
              </w:rPr>
              <w:t xml:space="preserve"> </w:t>
            </w:r>
            <w:r>
              <w:rPr>
                <w:i/>
                <w:iCs/>
                <w:spacing w:val="-1"/>
                <w:sz w:val="24"/>
                <w:szCs w:val="24"/>
              </w:rPr>
              <w:t>A Short History of</w:t>
            </w:r>
            <w:r>
              <w:rPr>
                <w:i/>
                <w:iCs/>
                <w:spacing w:val="16"/>
                <w:w w:val="101"/>
                <w:sz w:val="24"/>
                <w:szCs w:val="24"/>
              </w:rPr>
              <w:t xml:space="preserve"> </w:t>
            </w:r>
            <w:r>
              <w:rPr>
                <w:i/>
                <w:iCs/>
                <w:spacing w:val="-1"/>
                <w:sz w:val="24"/>
                <w:szCs w:val="24"/>
              </w:rPr>
              <w:t>Chinese Philosop</w:t>
            </w:r>
            <w:r>
              <w:rPr>
                <w:i/>
                <w:iCs/>
                <w:spacing w:val="-2"/>
                <w:sz w:val="24"/>
                <w:szCs w:val="24"/>
              </w:rPr>
              <w:t>hy</w:t>
            </w:r>
            <w:r>
              <w:rPr>
                <w:spacing w:val="-2"/>
                <w:sz w:val="24"/>
                <w:szCs w:val="24"/>
              </w:rPr>
              <w:t>.</w:t>
            </w:r>
          </w:p>
          <w:p>
            <w:pPr>
              <w:pStyle w:val="6"/>
              <w:spacing w:before="142" w:line="266" w:lineRule="auto"/>
              <w:ind w:left="113" w:right="255" w:hanging="5"/>
              <w:rPr>
                <w:spacing w:val="-1"/>
                <w:sz w:val="24"/>
                <w:szCs w:val="24"/>
              </w:rPr>
            </w:pPr>
            <w:r>
              <w:rPr>
                <w:sz w:val="24"/>
                <w:szCs w:val="24"/>
              </w:rPr>
              <w:t>Foreign Languages Pres</w:t>
            </w:r>
            <w:r>
              <w:rPr>
                <w:spacing w:val="-1"/>
                <w:sz w:val="24"/>
                <w:szCs w:val="24"/>
              </w:rPr>
              <w:t>s, 2018. (Sections from Chapters</w:t>
            </w:r>
            <w:r>
              <w:rPr>
                <w:spacing w:val="26"/>
                <w:sz w:val="24"/>
                <w:szCs w:val="24"/>
              </w:rPr>
              <w:t xml:space="preserve"> </w:t>
            </w:r>
            <w:r>
              <w:rPr>
                <w:spacing w:val="-1"/>
                <w:sz w:val="24"/>
                <w:szCs w:val="24"/>
              </w:rPr>
              <w:t>1 &amp;</w:t>
            </w:r>
            <w:r>
              <w:rPr>
                <w:spacing w:val="5"/>
                <w:sz w:val="24"/>
                <w:szCs w:val="24"/>
              </w:rPr>
              <w:t xml:space="preserve"> </w:t>
            </w:r>
            <w:r>
              <w:rPr>
                <w:spacing w:val="-1"/>
                <w:sz w:val="24"/>
                <w:szCs w:val="24"/>
              </w:rPr>
              <w:t>2)</w:t>
            </w:r>
          </w:p>
          <w:p>
            <w:pPr>
              <w:pStyle w:val="6"/>
              <w:spacing w:before="142" w:line="266" w:lineRule="auto"/>
              <w:ind w:left="113" w:right="255" w:hanging="5"/>
              <w:rPr>
                <w:spacing w:val="-1"/>
                <w:sz w:val="24"/>
                <w:szCs w:val="24"/>
              </w:rPr>
            </w:pPr>
          </w:p>
          <w:p>
            <w:pPr>
              <w:pStyle w:val="6"/>
              <w:spacing w:before="63" w:line="266" w:lineRule="auto"/>
              <w:ind w:right="213"/>
              <w:rPr>
                <w:sz w:val="24"/>
                <w:szCs w:val="24"/>
              </w:rPr>
            </w:pPr>
            <w:r>
              <w:rPr>
                <w:spacing w:val="-1"/>
                <w:sz w:val="24"/>
                <w:szCs w:val="24"/>
              </w:rPr>
              <w:t>-Ames, Roger T</w:t>
            </w:r>
            <w:r>
              <w:rPr>
                <w:rFonts w:hint="default"/>
                <w:spacing w:val="-1"/>
                <w:sz w:val="24"/>
                <w:szCs w:val="24"/>
                <w:lang w:val="en-US"/>
              </w:rPr>
              <w:t>.</w:t>
            </w:r>
            <w:r>
              <w:rPr>
                <w:spacing w:val="-1"/>
                <w:sz w:val="24"/>
                <w:szCs w:val="24"/>
              </w:rPr>
              <w:t xml:space="preserve"> and Henry Rosemont Jr.</w:t>
            </w:r>
            <w:r>
              <w:rPr>
                <w:spacing w:val="27"/>
                <w:w w:val="101"/>
                <w:sz w:val="24"/>
                <w:szCs w:val="24"/>
              </w:rPr>
              <w:t xml:space="preserve"> </w:t>
            </w:r>
            <w:r>
              <w:rPr>
                <w:i/>
                <w:iCs/>
                <w:spacing w:val="-1"/>
                <w:sz w:val="24"/>
                <w:szCs w:val="24"/>
              </w:rPr>
              <w:t>The</w:t>
            </w:r>
            <w:r>
              <w:rPr>
                <w:i/>
                <w:iCs/>
                <w:spacing w:val="-15"/>
                <w:sz w:val="24"/>
                <w:szCs w:val="24"/>
              </w:rPr>
              <w:t xml:space="preserve"> </w:t>
            </w:r>
            <w:r>
              <w:rPr>
                <w:i/>
                <w:iCs/>
                <w:spacing w:val="-1"/>
                <w:sz w:val="24"/>
                <w:szCs w:val="24"/>
              </w:rPr>
              <w:t>Analects of</w:t>
            </w:r>
            <w:r>
              <w:rPr>
                <w:i/>
                <w:iCs/>
                <w:spacing w:val="16"/>
                <w:sz w:val="24"/>
                <w:szCs w:val="24"/>
              </w:rPr>
              <w:t xml:space="preserve"> </w:t>
            </w:r>
            <w:r>
              <w:rPr>
                <w:i/>
                <w:iCs/>
                <w:spacing w:val="-1"/>
                <w:sz w:val="24"/>
                <w:szCs w:val="24"/>
              </w:rPr>
              <w:t>Confucius:</w:t>
            </w:r>
            <w:r>
              <w:rPr>
                <w:i/>
                <w:iCs/>
                <w:sz w:val="24"/>
                <w:szCs w:val="24"/>
              </w:rPr>
              <w:t xml:space="preserve"> A</w:t>
            </w:r>
            <w:r>
              <w:rPr>
                <w:i/>
                <w:iCs/>
                <w:spacing w:val="-10"/>
                <w:sz w:val="24"/>
                <w:szCs w:val="24"/>
              </w:rPr>
              <w:t xml:space="preserve"> </w:t>
            </w:r>
            <w:r>
              <w:rPr>
                <w:i/>
                <w:iCs/>
                <w:sz w:val="24"/>
                <w:szCs w:val="24"/>
              </w:rPr>
              <w:t>Philosophical Translation</w:t>
            </w:r>
            <w:r>
              <w:rPr>
                <w:sz w:val="24"/>
                <w:szCs w:val="24"/>
              </w:rPr>
              <w:t>. Ballanti</w:t>
            </w:r>
            <w:r>
              <w:rPr>
                <w:spacing w:val="-1"/>
                <w:sz w:val="24"/>
                <w:szCs w:val="24"/>
              </w:rPr>
              <w:t>ne:</w:t>
            </w:r>
            <w:r>
              <w:rPr>
                <w:spacing w:val="27"/>
                <w:sz w:val="24"/>
                <w:szCs w:val="24"/>
              </w:rPr>
              <w:t xml:space="preserve"> </w:t>
            </w:r>
            <w:r>
              <w:rPr>
                <w:spacing w:val="-1"/>
                <w:sz w:val="24"/>
                <w:szCs w:val="24"/>
              </w:rPr>
              <w:t>1998. (Sections from the</w:t>
            </w:r>
          </w:p>
          <w:p>
            <w:pPr>
              <w:pStyle w:val="6"/>
              <w:spacing w:before="158" w:line="191" w:lineRule="auto"/>
              <w:ind w:left="110"/>
              <w:rPr>
                <w:sz w:val="24"/>
                <w:szCs w:val="24"/>
              </w:rPr>
            </w:pPr>
            <w:r>
              <w:rPr>
                <w:spacing w:val="-1"/>
                <w:sz w:val="24"/>
                <w:szCs w:val="24"/>
              </w:rPr>
              <w:t>Introduction)</w:t>
            </w:r>
          </w:p>
          <w:p>
            <w:pPr>
              <w:spacing w:line="452" w:lineRule="auto"/>
              <w:rPr>
                <w:sz w:val="24"/>
                <w:szCs w:val="24"/>
              </w:rPr>
            </w:pPr>
          </w:p>
          <w:p>
            <w:pPr>
              <w:pStyle w:val="6"/>
              <w:spacing w:before="63" w:line="191" w:lineRule="auto"/>
              <w:ind w:left="113"/>
              <w:rPr>
                <w:sz w:val="24"/>
                <w:szCs w:val="24"/>
              </w:rPr>
            </w:pPr>
            <w:r>
              <w:rPr>
                <w:sz w:val="24"/>
                <w:szCs w:val="24"/>
              </w:rPr>
              <w:t>-Ames, Roger T. and David L. Ha</w:t>
            </w:r>
            <w:r>
              <w:rPr>
                <w:spacing w:val="-1"/>
                <w:sz w:val="24"/>
                <w:szCs w:val="24"/>
              </w:rPr>
              <w:t xml:space="preserve">ll. </w:t>
            </w:r>
            <w:r>
              <w:rPr>
                <w:i/>
                <w:iCs/>
                <w:spacing w:val="-1"/>
                <w:sz w:val="24"/>
                <w:szCs w:val="24"/>
              </w:rPr>
              <w:t>Dao De Jing: Making This Life</w:t>
            </w:r>
          </w:p>
          <w:p>
            <w:pPr>
              <w:pStyle w:val="6"/>
              <w:spacing w:before="160" w:line="266" w:lineRule="auto"/>
              <w:ind w:left="113" w:right="1095" w:hanging="7"/>
              <w:rPr>
                <w:sz w:val="24"/>
                <w:szCs w:val="24"/>
              </w:rPr>
            </w:pPr>
            <w:r>
              <w:rPr>
                <w:i/>
                <w:iCs/>
                <w:sz w:val="24"/>
                <w:szCs w:val="24"/>
              </w:rPr>
              <w:t>Significant.</w:t>
            </w:r>
            <w:r>
              <w:rPr>
                <w:i/>
                <w:iCs/>
                <w:spacing w:val="-16"/>
                <w:sz w:val="24"/>
                <w:szCs w:val="24"/>
              </w:rPr>
              <w:t xml:space="preserve"> </w:t>
            </w:r>
            <w:r>
              <w:rPr>
                <w:i/>
                <w:iCs/>
                <w:sz w:val="24"/>
                <w:szCs w:val="24"/>
              </w:rPr>
              <w:t>A</w:t>
            </w:r>
            <w:r>
              <w:rPr>
                <w:i/>
                <w:iCs/>
                <w:spacing w:val="-10"/>
                <w:sz w:val="24"/>
                <w:szCs w:val="24"/>
              </w:rPr>
              <w:t xml:space="preserve"> </w:t>
            </w:r>
            <w:r>
              <w:rPr>
                <w:i/>
                <w:iCs/>
                <w:sz w:val="24"/>
                <w:szCs w:val="24"/>
              </w:rPr>
              <w:t>Philosophical Translation</w:t>
            </w:r>
            <w:r>
              <w:rPr>
                <w:sz w:val="24"/>
                <w:szCs w:val="24"/>
              </w:rPr>
              <w:t>. Ballantine: 200</w:t>
            </w:r>
            <w:r>
              <w:rPr>
                <w:spacing w:val="-1"/>
                <w:sz w:val="24"/>
                <w:szCs w:val="24"/>
              </w:rPr>
              <w:t>3.</w:t>
            </w:r>
            <w:r>
              <w:rPr>
                <w:sz w:val="24"/>
                <w:szCs w:val="24"/>
              </w:rPr>
              <w:t xml:space="preserve"> </w:t>
            </w:r>
            <w:r>
              <w:rPr>
                <w:spacing w:val="-1"/>
                <w:sz w:val="24"/>
                <w:szCs w:val="24"/>
              </w:rPr>
              <w:t>(Introduction:</w:t>
            </w:r>
            <w:r>
              <w:rPr>
                <w:spacing w:val="15"/>
                <w:w w:val="101"/>
                <w:sz w:val="24"/>
                <w:szCs w:val="24"/>
              </w:rPr>
              <w:t xml:space="preserve"> </w:t>
            </w:r>
            <w:r>
              <w:rPr>
                <w:spacing w:val="-1"/>
                <w:sz w:val="24"/>
                <w:szCs w:val="24"/>
              </w:rPr>
              <w:t>Section 2)</w:t>
            </w:r>
          </w:p>
          <w:p>
            <w:pPr>
              <w:spacing w:line="453" w:lineRule="auto"/>
              <w:rPr>
                <w:sz w:val="24"/>
                <w:szCs w:val="24"/>
              </w:rPr>
            </w:pPr>
          </w:p>
          <w:p>
            <w:pPr>
              <w:pStyle w:val="6"/>
              <w:spacing w:before="63" w:line="367" w:lineRule="exact"/>
              <w:ind w:left="113"/>
              <w:rPr>
                <w:sz w:val="24"/>
                <w:szCs w:val="24"/>
              </w:rPr>
            </w:pPr>
            <w:r>
              <w:rPr>
                <w:spacing w:val="-1"/>
                <w:position w:val="14"/>
                <w:sz w:val="24"/>
                <w:szCs w:val="24"/>
              </w:rPr>
              <w:t xml:space="preserve">- Rosemont, Henry Jr. </w:t>
            </w:r>
            <w:r>
              <w:rPr>
                <w:spacing w:val="-2"/>
                <w:position w:val="14"/>
                <w:sz w:val="24"/>
                <w:szCs w:val="24"/>
              </w:rPr>
              <w:t>and Roger T. Ames.</w:t>
            </w:r>
            <w:r>
              <w:rPr>
                <w:spacing w:val="16"/>
                <w:w w:val="101"/>
                <w:position w:val="14"/>
                <w:sz w:val="24"/>
                <w:szCs w:val="24"/>
              </w:rPr>
              <w:t xml:space="preserve"> </w:t>
            </w:r>
            <w:r>
              <w:rPr>
                <w:i/>
                <w:iCs/>
                <w:spacing w:val="-2"/>
                <w:position w:val="14"/>
                <w:sz w:val="24"/>
                <w:szCs w:val="24"/>
              </w:rPr>
              <w:t>The</w:t>
            </w:r>
            <w:r>
              <w:rPr>
                <w:i/>
                <w:iCs/>
                <w:spacing w:val="15"/>
                <w:position w:val="14"/>
                <w:sz w:val="24"/>
                <w:szCs w:val="24"/>
              </w:rPr>
              <w:t xml:space="preserve"> </w:t>
            </w:r>
            <w:r>
              <w:rPr>
                <w:i/>
                <w:iCs/>
                <w:spacing w:val="-2"/>
                <w:position w:val="14"/>
                <w:sz w:val="24"/>
                <w:szCs w:val="24"/>
              </w:rPr>
              <w:t>Chinese</w:t>
            </w:r>
            <w:r>
              <w:rPr>
                <w:i/>
                <w:iCs/>
                <w:spacing w:val="15"/>
                <w:position w:val="14"/>
                <w:sz w:val="24"/>
                <w:szCs w:val="24"/>
              </w:rPr>
              <w:t xml:space="preserve"> </w:t>
            </w:r>
            <w:r>
              <w:rPr>
                <w:i/>
                <w:iCs/>
                <w:spacing w:val="-2"/>
                <w:position w:val="14"/>
                <w:sz w:val="24"/>
                <w:szCs w:val="24"/>
              </w:rPr>
              <w:t>Classic of</w:t>
            </w:r>
          </w:p>
          <w:p>
            <w:pPr>
              <w:pStyle w:val="6"/>
              <w:spacing w:before="1" w:line="178" w:lineRule="auto"/>
              <w:ind w:left="99"/>
              <w:rPr>
                <w:sz w:val="24"/>
                <w:szCs w:val="24"/>
              </w:rPr>
            </w:pPr>
            <w:r>
              <w:rPr>
                <w:i/>
                <w:iCs/>
                <w:sz w:val="24"/>
                <w:szCs w:val="24"/>
              </w:rPr>
              <w:t>Family Reverence:</w:t>
            </w:r>
            <w:r>
              <w:rPr>
                <w:i/>
                <w:iCs/>
                <w:spacing w:val="-15"/>
                <w:sz w:val="24"/>
                <w:szCs w:val="24"/>
              </w:rPr>
              <w:t xml:space="preserve"> </w:t>
            </w:r>
            <w:r>
              <w:rPr>
                <w:i/>
                <w:iCs/>
                <w:sz w:val="24"/>
                <w:szCs w:val="24"/>
              </w:rPr>
              <w:t>A</w:t>
            </w:r>
            <w:r>
              <w:rPr>
                <w:i/>
                <w:iCs/>
                <w:spacing w:val="-11"/>
                <w:sz w:val="24"/>
                <w:szCs w:val="24"/>
              </w:rPr>
              <w:t xml:space="preserve"> </w:t>
            </w:r>
            <w:r>
              <w:rPr>
                <w:i/>
                <w:iCs/>
                <w:sz w:val="24"/>
                <w:szCs w:val="24"/>
              </w:rPr>
              <w:t xml:space="preserve">Philosophical Translation of the </w:t>
            </w:r>
            <w:r>
              <w:rPr>
                <w:sz w:val="24"/>
                <w:szCs w:val="24"/>
              </w:rPr>
              <w:t>Xiaojing.</w:t>
            </w:r>
          </w:p>
          <w:p>
            <w:pPr>
              <w:pStyle w:val="6"/>
              <w:spacing w:before="147" w:line="191" w:lineRule="auto"/>
              <w:ind w:left="105"/>
              <w:rPr>
                <w:sz w:val="24"/>
                <w:szCs w:val="24"/>
              </w:rPr>
            </w:pPr>
            <w:r>
              <w:rPr>
                <w:sz w:val="24"/>
                <w:szCs w:val="24"/>
              </w:rPr>
              <w:t>University of</w:t>
            </w:r>
            <w:r>
              <w:rPr>
                <w:spacing w:val="-13"/>
                <w:sz w:val="24"/>
                <w:szCs w:val="24"/>
              </w:rPr>
              <w:t xml:space="preserve"> </w:t>
            </w:r>
            <w:r>
              <w:rPr>
                <w:sz w:val="24"/>
                <w:szCs w:val="24"/>
              </w:rPr>
              <w:t>Hawai’i Press, 2009. (Introduction,</w:t>
            </w:r>
            <w:r>
              <w:rPr>
                <w:spacing w:val="14"/>
                <w:w w:val="101"/>
                <w:sz w:val="24"/>
                <w:szCs w:val="24"/>
              </w:rPr>
              <w:t xml:space="preserve"> </w:t>
            </w:r>
            <w:r>
              <w:rPr>
                <w:sz w:val="24"/>
                <w:szCs w:val="24"/>
              </w:rPr>
              <w:t>Section I)</w:t>
            </w:r>
          </w:p>
          <w:p>
            <w:pPr>
              <w:spacing w:line="449" w:lineRule="auto"/>
              <w:rPr>
                <w:sz w:val="24"/>
                <w:szCs w:val="24"/>
              </w:rPr>
            </w:pPr>
          </w:p>
          <w:p>
            <w:pPr>
              <w:pStyle w:val="6"/>
              <w:spacing w:before="64" w:line="312" w:lineRule="auto"/>
              <w:ind w:left="105" w:right="513" w:firstLine="7"/>
              <w:rPr>
                <w:sz w:val="24"/>
                <w:szCs w:val="24"/>
              </w:rPr>
            </w:pPr>
            <w:r>
              <w:rPr>
                <w:sz w:val="24"/>
                <w:szCs w:val="24"/>
              </w:rPr>
              <w:t>-Ames, Roger T. “Confucian Role</w:t>
            </w:r>
            <w:r>
              <w:rPr>
                <w:spacing w:val="-1"/>
                <w:sz w:val="24"/>
                <w:szCs w:val="24"/>
              </w:rPr>
              <w:t xml:space="preserve"> Ethics and Personal Identity:</w:t>
            </w:r>
            <w:r>
              <w:rPr>
                <w:sz w:val="24"/>
                <w:szCs w:val="24"/>
              </w:rPr>
              <w:t xml:space="preserve">    Human Beings or Human Becomings?” In Peter D. Hershock</w:t>
            </w:r>
            <w:r>
              <w:rPr>
                <w:spacing w:val="-1"/>
                <w:sz w:val="24"/>
                <w:szCs w:val="24"/>
              </w:rPr>
              <w:t xml:space="preserve"> &amp;</w:t>
            </w:r>
            <w:r>
              <w:rPr>
                <w:sz w:val="24"/>
                <w:szCs w:val="24"/>
              </w:rPr>
              <w:t xml:space="preserve">   Roger T.</w:t>
            </w:r>
            <w:r>
              <w:rPr>
                <w:spacing w:val="-10"/>
                <w:sz w:val="24"/>
                <w:szCs w:val="24"/>
              </w:rPr>
              <w:t xml:space="preserve"> </w:t>
            </w:r>
            <w:r>
              <w:rPr>
                <w:sz w:val="24"/>
                <w:szCs w:val="24"/>
              </w:rPr>
              <w:t xml:space="preserve">Ames (eds.), </w:t>
            </w:r>
            <w:r>
              <w:rPr>
                <w:i/>
                <w:iCs/>
                <w:sz w:val="24"/>
                <w:szCs w:val="24"/>
              </w:rPr>
              <w:t>Huma</w:t>
            </w:r>
            <w:r>
              <w:rPr>
                <w:i/>
                <w:iCs/>
                <w:spacing w:val="-1"/>
                <w:sz w:val="24"/>
                <w:szCs w:val="24"/>
              </w:rPr>
              <w:t>n Beings or</w:t>
            </w:r>
            <w:r>
              <w:rPr>
                <w:i/>
                <w:iCs/>
                <w:spacing w:val="-10"/>
                <w:sz w:val="24"/>
                <w:szCs w:val="24"/>
              </w:rPr>
              <w:t xml:space="preserve"> </w:t>
            </w:r>
            <w:r>
              <w:rPr>
                <w:i/>
                <w:iCs/>
                <w:spacing w:val="-1"/>
                <w:sz w:val="24"/>
                <w:szCs w:val="24"/>
              </w:rPr>
              <w:t>Human Becomings?:</w:t>
            </w:r>
            <w:r>
              <w:rPr>
                <w:i/>
                <w:iCs/>
                <w:spacing w:val="-15"/>
                <w:sz w:val="24"/>
                <w:szCs w:val="24"/>
              </w:rPr>
              <w:t xml:space="preserve"> </w:t>
            </w:r>
            <w:r>
              <w:rPr>
                <w:i/>
                <w:iCs/>
                <w:spacing w:val="-1"/>
                <w:sz w:val="24"/>
                <w:szCs w:val="24"/>
              </w:rPr>
              <w:t xml:space="preserve">A   </w:t>
            </w:r>
            <w:r>
              <w:rPr>
                <w:i/>
                <w:iCs/>
                <w:sz w:val="24"/>
                <w:szCs w:val="24"/>
              </w:rPr>
              <w:t>Conversation with</w:t>
            </w:r>
            <w:r>
              <w:rPr>
                <w:i/>
                <w:iCs/>
                <w:spacing w:val="15"/>
                <w:w w:val="101"/>
                <w:sz w:val="24"/>
                <w:szCs w:val="24"/>
              </w:rPr>
              <w:t xml:space="preserve"> </w:t>
            </w:r>
            <w:r>
              <w:rPr>
                <w:i/>
                <w:iCs/>
                <w:sz w:val="24"/>
                <w:szCs w:val="24"/>
              </w:rPr>
              <w:t>Confucianism</w:t>
            </w:r>
            <w:r>
              <w:rPr>
                <w:i/>
                <w:iCs/>
                <w:spacing w:val="-1"/>
                <w:sz w:val="24"/>
                <w:szCs w:val="24"/>
              </w:rPr>
              <w:t xml:space="preserve"> on the Concept of Person</w:t>
            </w:r>
            <w:r>
              <w:rPr>
                <w:spacing w:val="-1"/>
                <w:sz w:val="24"/>
                <w:szCs w:val="24"/>
              </w:rPr>
              <w:t>.</w:t>
            </w:r>
            <w:r>
              <w:rPr>
                <w:spacing w:val="14"/>
                <w:sz w:val="24"/>
                <w:szCs w:val="24"/>
              </w:rPr>
              <w:t xml:space="preserve"> </w:t>
            </w:r>
            <w:r>
              <w:rPr>
                <w:spacing w:val="-1"/>
                <w:sz w:val="24"/>
                <w:szCs w:val="24"/>
              </w:rPr>
              <w:t>State</w:t>
            </w:r>
            <w:r>
              <w:rPr>
                <w:sz w:val="24"/>
                <w:szCs w:val="24"/>
              </w:rPr>
              <w:t xml:space="preserve"> University of</w:t>
            </w:r>
            <w:r>
              <w:rPr>
                <w:spacing w:val="-25"/>
                <w:sz w:val="24"/>
                <w:szCs w:val="24"/>
              </w:rPr>
              <w:t xml:space="preserve"> </w:t>
            </w:r>
            <w:r>
              <w:rPr>
                <w:sz w:val="24"/>
                <w:szCs w:val="24"/>
              </w:rPr>
              <w:t>New York Press, 2021. (excerpt from th</w:t>
            </w:r>
            <w:r>
              <w:rPr>
                <w:spacing w:val="-1"/>
                <w:sz w:val="24"/>
                <w:szCs w:val="24"/>
              </w:rPr>
              <w:t>e article)</w:t>
            </w:r>
          </w:p>
          <w:p>
            <w:pPr>
              <w:pStyle w:val="6"/>
              <w:spacing w:before="105" w:line="258" w:lineRule="auto"/>
              <w:ind w:left="107" w:right="205" w:hanging="1"/>
              <w:rPr>
                <w:spacing w:val="-1"/>
                <w:sz w:val="24"/>
                <w:szCs w:val="24"/>
              </w:rPr>
            </w:pPr>
          </w:p>
        </w:tc>
      </w:tr>
    </w:tbl>
    <w:p>
      <w:pPr>
        <w:rPr>
          <w:sz w:val="24"/>
          <w:szCs w:val="24"/>
        </w:rPr>
      </w:pPr>
    </w:p>
    <w:p>
      <w:pPr>
        <w:rPr>
          <w:sz w:val="24"/>
          <w:szCs w:val="24"/>
        </w:rPr>
        <w:sectPr>
          <w:pgSz w:w="11907" w:h="16839"/>
          <w:pgMar w:top="892" w:right="1406" w:bottom="0" w:left="1020" w:header="0" w:footer="0" w:gutter="0"/>
          <w:cols w:space="720" w:num="1"/>
        </w:sectPr>
      </w:pPr>
    </w:p>
    <w:tbl>
      <w:tblPr>
        <w:tblStyle w:val="7"/>
        <w:tblW w:w="947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3112"/>
        <w:gridCol w:w="6362"/>
      </w:tblGrid>
      <w:tr>
        <w:trPr>
          <w:trHeight w:val="3319" w:hRule="atLeast"/>
        </w:trPr>
        <w:tc>
          <w:tcPr>
            <w:tcW w:w="3112" w:type="dxa"/>
          </w:tcPr>
          <w:p>
            <w:pPr>
              <w:rPr>
                <w:sz w:val="24"/>
                <w:szCs w:val="24"/>
              </w:rPr>
            </w:pPr>
          </w:p>
        </w:tc>
        <w:tc>
          <w:tcPr>
            <w:tcW w:w="6362" w:type="dxa"/>
          </w:tcPr>
          <w:p>
            <w:pPr>
              <w:spacing w:line="457" w:lineRule="auto"/>
              <w:rPr>
                <w:sz w:val="24"/>
                <w:szCs w:val="24"/>
              </w:rPr>
            </w:pPr>
          </w:p>
          <w:p>
            <w:pPr>
              <w:pStyle w:val="6"/>
              <w:spacing w:before="63" w:line="187" w:lineRule="auto"/>
              <w:ind w:left="123"/>
              <w:rPr>
                <w:sz w:val="24"/>
                <w:szCs w:val="24"/>
              </w:rPr>
            </w:pPr>
            <w:r>
              <w:rPr>
                <w:position w:val="1"/>
                <w:sz w:val="24"/>
                <w:szCs w:val="24"/>
                <w:lang w:eastAsia="zh-TW"/>
              </w:rPr>
              <w:drawing>
                <wp:inline distT="0" distB="0" distL="0" distR="0">
                  <wp:extent cx="80645" cy="81915"/>
                  <wp:effectExtent l="0" t="0" r="20955" b="19685"/>
                  <wp:docPr id="4" name="IM 4"/>
                  <wp:cNvGraphicFramePr/>
                  <a:graphic xmlns:a="http://schemas.openxmlformats.org/drawingml/2006/main">
                    <a:graphicData uri="http://schemas.openxmlformats.org/drawingml/2006/picture">
                      <pic:pic xmlns:pic="http://schemas.openxmlformats.org/drawingml/2006/picture">
                        <pic:nvPicPr>
                          <pic:cNvPr id="4" name="IM 4"/>
                          <pic:cNvPicPr/>
                        </pic:nvPicPr>
                        <pic:blipFill>
                          <a:blip r:embed="rId4"/>
                          <a:stretch>
                            <a:fillRect/>
                          </a:stretch>
                        </pic:blipFill>
                        <pic:spPr>
                          <a:xfrm>
                            <a:off x="0" y="0"/>
                            <a:ext cx="81180" cy="82442"/>
                          </a:xfrm>
                          <a:prstGeom prst="rect">
                            <a:avLst/>
                          </a:prstGeom>
                        </pic:spPr>
                      </pic:pic>
                    </a:graphicData>
                  </a:graphic>
                </wp:inline>
              </w:drawing>
            </w:r>
            <w:r>
              <w:rPr>
                <w:b/>
                <w:bCs/>
                <w:spacing w:val="4"/>
                <w:sz w:val="24"/>
                <w:szCs w:val="24"/>
              </w:rPr>
              <w:t xml:space="preserve">     </w:t>
            </w:r>
            <w:r>
              <w:rPr>
                <w:b/>
                <w:bCs/>
                <w:spacing w:val="-1"/>
                <w:sz w:val="24"/>
                <w:szCs w:val="24"/>
              </w:rPr>
              <w:t>Supplementary Reading</w:t>
            </w:r>
          </w:p>
          <w:p>
            <w:pPr>
              <w:pStyle w:val="6"/>
              <w:spacing w:before="160" w:line="266" w:lineRule="auto"/>
              <w:ind w:left="119" w:right="246" w:hanging="6"/>
              <w:rPr>
                <w:sz w:val="24"/>
                <w:szCs w:val="24"/>
              </w:rPr>
            </w:pPr>
            <w:r>
              <w:rPr>
                <w:spacing w:val="-2"/>
                <w:sz w:val="24"/>
                <w:szCs w:val="24"/>
              </w:rPr>
              <w:t>-Wang, Robin R.</w:t>
            </w:r>
            <w:r>
              <w:rPr>
                <w:spacing w:val="22"/>
                <w:sz w:val="24"/>
                <w:szCs w:val="24"/>
              </w:rPr>
              <w:t xml:space="preserve"> </w:t>
            </w:r>
            <w:r>
              <w:rPr>
                <w:i/>
                <w:iCs/>
                <w:spacing w:val="-2"/>
                <w:sz w:val="24"/>
                <w:szCs w:val="24"/>
              </w:rPr>
              <w:t>Yinyang: The</w:t>
            </w:r>
            <w:r>
              <w:rPr>
                <w:i/>
                <w:iCs/>
                <w:spacing w:val="22"/>
                <w:w w:val="101"/>
                <w:sz w:val="24"/>
                <w:szCs w:val="24"/>
              </w:rPr>
              <w:t xml:space="preserve"> </w:t>
            </w:r>
            <w:r>
              <w:rPr>
                <w:i/>
                <w:iCs/>
                <w:spacing w:val="-2"/>
                <w:sz w:val="24"/>
                <w:szCs w:val="24"/>
              </w:rPr>
              <w:t>Way of Heaven and</w:t>
            </w:r>
            <w:r>
              <w:rPr>
                <w:i/>
                <w:iCs/>
                <w:spacing w:val="-14"/>
                <w:sz w:val="24"/>
                <w:szCs w:val="24"/>
              </w:rPr>
              <w:t xml:space="preserve"> </w:t>
            </w:r>
            <w:r>
              <w:rPr>
                <w:i/>
                <w:iCs/>
                <w:spacing w:val="-2"/>
                <w:sz w:val="24"/>
                <w:szCs w:val="24"/>
              </w:rPr>
              <w:t>Earth in</w:t>
            </w:r>
            <w:r>
              <w:rPr>
                <w:i/>
                <w:iCs/>
                <w:spacing w:val="15"/>
                <w:w w:val="101"/>
                <w:sz w:val="24"/>
                <w:szCs w:val="24"/>
              </w:rPr>
              <w:t xml:space="preserve"> </w:t>
            </w:r>
            <w:r>
              <w:rPr>
                <w:i/>
                <w:iCs/>
                <w:spacing w:val="-2"/>
                <w:sz w:val="24"/>
                <w:szCs w:val="24"/>
              </w:rPr>
              <w:t>Chinese</w:t>
            </w:r>
            <w:r>
              <w:rPr>
                <w:i/>
                <w:iCs/>
                <w:sz w:val="24"/>
                <w:szCs w:val="24"/>
              </w:rPr>
              <w:t xml:space="preserve"> Thought and Culture. </w:t>
            </w:r>
            <w:r>
              <w:rPr>
                <w:sz w:val="24"/>
                <w:szCs w:val="24"/>
              </w:rPr>
              <w:t>Cambridge</w:t>
            </w:r>
            <w:r>
              <w:rPr>
                <w:spacing w:val="-1"/>
                <w:sz w:val="24"/>
                <w:szCs w:val="24"/>
              </w:rPr>
              <w:t xml:space="preserve"> University Press, 2012.</w:t>
            </w:r>
          </w:p>
          <w:p>
            <w:pPr>
              <w:spacing w:line="453" w:lineRule="auto"/>
              <w:rPr>
                <w:sz w:val="24"/>
                <w:szCs w:val="24"/>
              </w:rPr>
            </w:pPr>
          </w:p>
          <w:p>
            <w:pPr>
              <w:pStyle w:val="6"/>
              <w:spacing w:before="63" w:line="266" w:lineRule="auto"/>
              <w:ind w:left="108" w:right="635" w:firstLine="5"/>
              <w:rPr>
                <w:sz w:val="24"/>
                <w:szCs w:val="24"/>
              </w:rPr>
            </w:pPr>
            <w:r>
              <w:rPr>
                <w:spacing w:val="-1"/>
                <w:sz w:val="24"/>
                <w:szCs w:val="24"/>
              </w:rPr>
              <w:t>-Schwartz, Benjamin I.</w:t>
            </w:r>
            <w:r>
              <w:rPr>
                <w:spacing w:val="16"/>
                <w:w w:val="101"/>
                <w:sz w:val="24"/>
                <w:szCs w:val="24"/>
              </w:rPr>
              <w:t xml:space="preserve"> </w:t>
            </w:r>
            <w:r>
              <w:rPr>
                <w:i/>
                <w:iCs/>
                <w:spacing w:val="-1"/>
                <w:sz w:val="24"/>
                <w:szCs w:val="24"/>
              </w:rPr>
              <w:t>The</w:t>
            </w:r>
            <w:r>
              <w:rPr>
                <w:i/>
                <w:iCs/>
                <w:spacing w:val="24"/>
                <w:w w:val="101"/>
                <w:sz w:val="24"/>
                <w:szCs w:val="24"/>
              </w:rPr>
              <w:t xml:space="preserve"> </w:t>
            </w:r>
            <w:r>
              <w:rPr>
                <w:i/>
                <w:iCs/>
                <w:spacing w:val="-1"/>
                <w:sz w:val="24"/>
                <w:szCs w:val="24"/>
              </w:rPr>
              <w:t>World of Thought in</w:t>
            </w:r>
            <w:r>
              <w:rPr>
                <w:i/>
                <w:iCs/>
                <w:spacing w:val="-16"/>
                <w:sz w:val="24"/>
                <w:szCs w:val="24"/>
              </w:rPr>
              <w:t xml:space="preserve"> </w:t>
            </w:r>
            <w:r>
              <w:rPr>
                <w:i/>
                <w:iCs/>
                <w:spacing w:val="-1"/>
                <w:sz w:val="24"/>
                <w:szCs w:val="24"/>
              </w:rPr>
              <w:t>Ancient</w:t>
            </w:r>
            <w:r>
              <w:rPr>
                <w:i/>
                <w:iCs/>
                <w:spacing w:val="-2"/>
                <w:sz w:val="24"/>
                <w:szCs w:val="24"/>
              </w:rPr>
              <w:t xml:space="preserve"> China</w:t>
            </w:r>
            <w:r>
              <w:rPr>
                <w:spacing w:val="-2"/>
                <w:sz w:val="24"/>
                <w:szCs w:val="24"/>
              </w:rPr>
              <w:t>.</w:t>
            </w:r>
            <w:r>
              <w:rPr>
                <w:sz w:val="24"/>
                <w:szCs w:val="24"/>
              </w:rPr>
              <w:t xml:space="preserve"> </w:t>
            </w:r>
            <w:r>
              <w:rPr>
                <w:spacing w:val="-1"/>
                <w:sz w:val="24"/>
                <w:szCs w:val="24"/>
              </w:rPr>
              <w:t>Harvard University Press,</w:t>
            </w:r>
            <w:r>
              <w:rPr>
                <w:spacing w:val="24"/>
                <w:w w:val="101"/>
                <w:sz w:val="24"/>
                <w:szCs w:val="24"/>
              </w:rPr>
              <w:t xml:space="preserve"> </w:t>
            </w:r>
            <w:r>
              <w:rPr>
                <w:spacing w:val="-1"/>
                <w:sz w:val="24"/>
                <w:szCs w:val="24"/>
              </w:rPr>
              <w:t>1985.</w:t>
            </w:r>
          </w:p>
        </w:tc>
      </w:tr>
    </w:tbl>
    <w:p>
      <w:pPr>
        <w:spacing w:line="404" w:lineRule="auto"/>
      </w:pPr>
    </w:p>
    <w:p>
      <w:pPr>
        <w:autoSpaceDE w:val="0"/>
        <w:autoSpaceDN w:val="0"/>
        <w:adjustRightInd w:val="0"/>
        <w:jc w:val="center"/>
        <w:rPr>
          <w:rFonts w:eastAsia="TimesNewRomanPS-BoldMT" w:asciiTheme="minorHAnsi" w:hAnsiTheme="minorHAnsi" w:cstheme="minorHAnsi"/>
          <w:b/>
          <w:color w:val="249087" w:themeColor="accent5" w:themeShade="BF"/>
          <w:sz w:val="28"/>
          <w:szCs w:val="28"/>
        </w:rPr>
      </w:pPr>
      <w:bookmarkStart w:id="0" w:name="_GoBack"/>
      <w:bookmarkEnd w:id="0"/>
    </w:p>
    <w:p>
      <w:pPr>
        <w:autoSpaceDE w:val="0"/>
        <w:autoSpaceDN w:val="0"/>
        <w:adjustRightInd w:val="0"/>
        <w:jc w:val="center"/>
        <w:rPr>
          <w:rFonts w:hint="default" w:eastAsia="TimesNewRomanPS-BoldMT" w:asciiTheme="minorHAnsi" w:hAnsiTheme="minorHAnsi" w:cstheme="minorHAnsi"/>
          <w:b/>
          <w:color w:val="249087" w:themeColor="accent5" w:themeShade="BF"/>
          <w:sz w:val="28"/>
          <w:szCs w:val="28"/>
          <w:lang w:val="en-US"/>
        </w:rPr>
      </w:pPr>
      <w:r>
        <w:rPr>
          <w:rFonts w:hint="default" w:eastAsia="TimesNewRomanPS-BoldMT" w:asciiTheme="minorHAnsi" w:hAnsiTheme="minorHAnsi" w:cstheme="minorHAnsi"/>
          <w:b/>
          <w:color w:val="C65F10" w:themeColor="accent2" w:themeShade="BF"/>
          <w:sz w:val="28"/>
          <w:szCs w:val="28"/>
          <w:lang w:val="en-US"/>
        </w:rPr>
        <w:t xml:space="preserve">DETAILED </w:t>
      </w:r>
      <w:r>
        <w:rPr>
          <w:rFonts w:eastAsia="TimesNewRomanPS-BoldMT" w:asciiTheme="minorHAnsi" w:hAnsiTheme="minorHAnsi" w:cstheme="minorHAnsi"/>
          <w:b/>
          <w:color w:val="C65F10" w:themeColor="accent2" w:themeShade="BF"/>
          <w:sz w:val="28"/>
          <w:szCs w:val="28"/>
        </w:rPr>
        <w:t>COURSE SCHEDULE</w:t>
      </w:r>
      <w:r>
        <w:rPr>
          <w:rFonts w:hint="default" w:eastAsia="TimesNewRomanPS-BoldMT" w:asciiTheme="minorHAnsi" w:hAnsiTheme="minorHAnsi" w:cstheme="minorHAnsi"/>
          <w:b/>
          <w:color w:val="249087" w:themeColor="accent5" w:themeShade="BF"/>
          <w:sz w:val="28"/>
          <w:szCs w:val="28"/>
          <w:lang w:val="en-US"/>
        </w:rPr>
        <w:t xml:space="preserve"> </w:t>
      </w:r>
    </w:p>
    <w:p>
      <w:pPr>
        <w:autoSpaceDE w:val="0"/>
        <w:autoSpaceDN w:val="0"/>
        <w:adjustRightInd w:val="0"/>
        <w:jc w:val="center"/>
        <w:rPr>
          <w:rFonts w:eastAsia="TimesNewRomanPS-BoldMT" w:asciiTheme="minorHAnsi" w:hAnsiTheme="minorHAnsi" w:cstheme="minorHAnsi"/>
          <w:b/>
          <w:color w:val="000000"/>
          <w:sz w:val="22"/>
          <w:szCs w:val="22"/>
        </w:rPr>
      </w:pPr>
    </w:p>
    <w:tbl>
      <w:tblPr>
        <w:tblStyle w:val="5"/>
        <w:tblpPr w:leftFromText="180" w:rightFromText="180" w:vertAnchor="text" w:horzAnchor="page" w:tblpX="445" w:tblpY="344"/>
        <w:tblOverlap w:val="never"/>
        <w:tblW w:w="1146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8"/>
        <w:gridCol w:w="2379"/>
        <w:gridCol w:w="4075"/>
        <w:gridCol w:w="4080"/>
      </w:tblGrid>
      <w:tr>
        <w:tc>
          <w:tcPr>
            <w:tcW w:w="928" w:type="dxa"/>
            <w:shd w:val="clear" w:color="auto" w:fill="E3F2D9" w:themeFill="accent4" w:themeFillTint="32"/>
          </w:tcPr>
          <w:p>
            <w:pPr>
              <w:autoSpaceDE w:val="0"/>
              <w:autoSpaceDN w:val="0"/>
              <w:adjustRightInd w:val="0"/>
              <w:spacing w:after="0" w:line="240" w:lineRule="auto"/>
              <w:jc w:val="center"/>
              <w:rPr>
                <w:rFonts w:eastAsia="TimesNewRomanPS-BoldMT" w:asciiTheme="minorHAnsi" w:hAnsiTheme="minorHAnsi" w:cstheme="minorHAnsi"/>
                <w:b/>
                <w:color w:val="C65F10" w:themeColor="accent2" w:themeShade="BF"/>
                <w:sz w:val="24"/>
                <w:szCs w:val="24"/>
              </w:rPr>
            </w:pPr>
            <w:r>
              <w:rPr>
                <w:rFonts w:eastAsia="TimesNewRomanPS-BoldMT" w:asciiTheme="minorHAnsi" w:hAnsiTheme="minorHAnsi" w:cstheme="minorHAnsi"/>
                <w:b/>
                <w:color w:val="C65F10" w:themeColor="accent2" w:themeShade="BF"/>
                <w:sz w:val="24"/>
                <w:szCs w:val="24"/>
              </w:rPr>
              <w:t>Class</w:t>
            </w:r>
          </w:p>
        </w:tc>
        <w:tc>
          <w:tcPr>
            <w:tcW w:w="2379" w:type="dxa"/>
            <w:shd w:val="clear" w:color="auto" w:fill="E3F2D9" w:themeFill="accent4" w:themeFillTint="32"/>
          </w:tcPr>
          <w:p>
            <w:pPr>
              <w:autoSpaceDE w:val="0"/>
              <w:autoSpaceDN w:val="0"/>
              <w:adjustRightInd w:val="0"/>
              <w:spacing w:after="0" w:line="240" w:lineRule="auto"/>
              <w:jc w:val="center"/>
              <w:rPr>
                <w:rFonts w:eastAsia="TimesNewRomanPS-BoldMT" w:asciiTheme="minorHAnsi" w:hAnsiTheme="minorHAnsi" w:cstheme="minorHAnsi"/>
                <w:b/>
                <w:color w:val="C65F10" w:themeColor="accent2" w:themeShade="BF"/>
                <w:sz w:val="24"/>
                <w:szCs w:val="24"/>
              </w:rPr>
            </w:pPr>
            <w:r>
              <w:rPr>
                <w:rFonts w:eastAsia="TimesNewRomanPS-BoldMT" w:asciiTheme="minorHAnsi" w:hAnsiTheme="minorHAnsi" w:cstheme="minorHAnsi"/>
                <w:b/>
                <w:color w:val="C65F10" w:themeColor="accent2" w:themeShade="BF"/>
                <w:sz w:val="24"/>
                <w:szCs w:val="24"/>
              </w:rPr>
              <w:t>Thinker</w:t>
            </w:r>
          </w:p>
        </w:tc>
        <w:tc>
          <w:tcPr>
            <w:tcW w:w="4075" w:type="dxa"/>
            <w:shd w:val="clear" w:color="auto" w:fill="E3F2D9" w:themeFill="accent4" w:themeFillTint="32"/>
          </w:tcPr>
          <w:p>
            <w:pPr>
              <w:autoSpaceDE w:val="0"/>
              <w:autoSpaceDN w:val="0"/>
              <w:adjustRightInd w:val="0"/>
              <w:spacing w:after="0" w:line="240" w:lineRule="auto"/>
              <w:jc w:val="center"/>
              <w:rPr>
                <w:rFonts w:eastAsia="TimesNewRomanPS-BoldMT" w:asciiTheme="minorHAnsi" w:hAnsiTheme="minorHAnsi" w:cstheme="minorHAnsi"/>
                <w:b/>
                <w:color w:val="C65F10" w:themeColor="accent2" w:themeShade="BF"/>
                <w:sz w:val="24"/>
                <w:szCs w:val="24"/>
              </w:rPr>
            </w:pPr>
            <w:r>
              <w:rPr>
                <w:rFonts w:eastAsia="TimesNewRomanPS-BoldMT" w:asciiTheme="minorHAnsi" w:hAnsiTheme="minorHAnsi" w:cstheme="minorHAnsi"/>
                <w:b/>
                <w:color w:val="C65F10" w:themeColor="accent2" w:themeShade="BF"/>
                <w:sz w:val="24"/>
                <w:szCs w:val="24"/>
              </w:rPr>
              <w:t>Content</w:t>
            </w:r>
          </w:p>
          <w:p>
            <w:pPr>
              <w:autoSpaceDE w:val="0"/>
              <w:autoSpaceDN w:val="0"/>
              <w:adjustRightInd w:val="0"/>
              <w:spacing w:after="0" w:line="240" w:lineRule="auto"/>
              <w:jc w:val="center"/>
              <w:rPr>
                <w:rFonts w:eastAsia="TimesNewRomanPS-BoldMT" w:asciiTheme="minorHAnsi" w:hAnsiTheme="minorHAnsi" w:cstheme="minorHAnsi"/>
                <w:b/>
                <w:color w:val="auto"/>
                <w:sz w:val="24"/>
                <w:szCs w:val="24"/>
              </w:rPr>
            </w:pPr>
          </w:p>
        </w:tc>
        <w:tc>
          <w:tcPr>
            <w:tcW w:w="4080" w:type="dxa"/>
            <w:shd w:val="clear" w:color="auto" w:fill="E3F2D9" w:themeFill="accent4" w:themeFillTint="32"/>
          </w:tcPr>
          <w:p>
            <w:pPr>
              <w:autoSpaceDE w:val="0"/>
              <w:autoSpaceDN w:val="0"/>
              <w:adjustRightInd w:val="0"/>
              <w:spacing w:after="0" w:line="240" w:lineRule="auto"/>
              <w:jc w:val="center"/>
              <w:rPr>
                <w:rFonts w:eastAsia="TimesNewRomanPS-BoldMT" w:asciiTheme="minorHAnsi" w:hAnsiTheme="minorHAnsi" w:cstheme="minorHAnsi"/>
                <w:b/>
                <w:color w:val="auto"/>
                <w:sz w:val="24"/>
                <w:szCs w:val="24"/>
              </w:rPr>
            </w:pPr>
            <w:r>
              <w:rPr>
                <w:rFonts w:eastAsia="TimesNewRomanPS-BoldMT" w:asciiTheme="minorHAnsi" w:hAnsiTheme="minorHAnsi" w:cstheme="minorHAnsi"/>
                <w:b/>
                <w:color w:val="C65F10" w:themeColor="accent2" w:themeShade="BF"/>
                <w:sz w:val="24"/>
                <w:szCs w:val="24"/>
              </w:rPr>
              <w:t>Assignment/Classwork</w:t>
            </w:r>
          </w:p>
        </w:tc>
      </w:tr>
      <w:tr>
        <w:tc>
          <w:tcPr>
            <w:tcW w:w="928" w:type="dxa"/>
            <w:shd w:val="clear" w:color="auto" w:fill="E7E6E6" w:themeFill="background2"/>
          </w:tcPr>
          <w:p>
            <w:pPr>
              <w:autoSpaceDE w:val="0"/>
              <w:autoSpaceDN w:val="0"/>
              <w:adjustRightInd w:val="0"/>
              <w:spacing w:after="0" w:line="240" w:lineRule="auto"/>
              <w:jc w:val="center"/>
              <w:rPr>
                <w:rFonts w:eastAsia="TimesNewRomanPS-BoldMT" w:asciiTheme="minorHAnsi" w:hAnsiTheme="minorHAnsi" w:cstheme="minorHAnsi"/>
                <w:color w:val="auto"/>
                <w:sz w:val="22"/>
                <w:szCs w:val="22"/>
              </w:rPr>
            </w:pPr>
            <w:r>
              <w:rPr>
                <w:rFonts w:eastAsia="TimesNewRomanPS-BoldMT" w:asciiTheme="minorHAnsi" w:hAnsiTheme="minorHAnsi" w:cstheme="minorHAnsi"/>
                <w:color w:val="auto"/>
                <w:sz w:val="22"/>
                <w:szCs w:val="22"/>
              </w:rPr>
              <w:t>1</w:t>
            </w:r>
          </w:p>
        </w:tc>
        <w:tc>
          <w:tcPr>
            <w:tcW w:w="2379" w:type="dxa"/>
            <w:shd w:val="clear" w:color="auto" w:fill="E7E6E6" w:themeFill="background2"/>
          </w:tcPr>
          <w:p>
            <w:pPr>
              <w:autoSpaceDE w:val="0"/>
              <w:autoSpaceDN w:val="0"/>
              <w:adjustRightInd w:val="0"/>
              <w:spacing w:after="0" w:line="240" w:lineRule="auto"/>
              <w:jc w:val="center"/>
              <w:rPr>
                <w:rFonts w:eastAsia="TimesNewRomanPS-BoldMT" w:asciiTheme="minorHAnsi" w:hAnsiTheme="minorHAnsi" w:cstheme="minorHAnsi"/>
                <w:color w:val="auto"/>
                <w:sz w:val="22"/>
                <w:szCs w:val="22"/>
              </w:rPr>
            </w:pPr>
          </w:p>
        </w:tc>
        <w:tc>
          <w:tcPr>
            <w:tcW w:w="4075" w:type="dxa"/>
            <w:shd w:val="clear" w:color="auto" w:fill="E7E6E6" w:themeFill="background2"/>
          </w:tcPr>
          <w:p>
            <w:pPr>
              <w:autoSpaceDE w:val="0"/>
              <w:autoSpaceDN w:val="0"/>
              <w:adjustRightInd w:val="0"/>
              <w:spacing w:after="0" w:line="240" w:lineRule="auto"/>
              <w:jc w:val="center"/>
              <w:rPr>
                <w:rFonts w:eastAsia="TimesNewRomanPS-BoldMT" w:asciiTheme="minorHAnsi" w:hAnsiTheme="minorHAnsi" w:cstheme="minorHAnsi"/>
                <w:color w:val="auto"/>
                <w:sz w:val="22"/>
                <w:szCs w:val="22"/>
              </w:rPr>
            </w:pPr>
            <w:r>
              <w:rPr>
                <w:rFonts w:eastAsia="TimesNewRomanPS-BoldMT" w:asciiTheme="minorHAnsi" w:hAnsiTheme="minorHAnsi" w:cstheme="minorHAnsi"/>
                <w:b/>
                <w:bCs/>
                <w:color w:val="auto"/>
                <w:sz w:val="22"/>
                <w:szCs w:val="22"/>
              </w:rPr>
              <w:t>Overview</w:t>
            </w:r>
          </w:p>
        </w:tc>
        <w:tc>
          <w:tcPr>
            <w:tcW w:w="4080" w:type="dxa"/>
            <w:shd w:val="clear" w:color="auto" w:fill="E7E6E6" w:themeFill="background2"/>
          </w:tcPr>
          <w:p>
            <w:pPr>
              <w:autoSpaceDE w:val="0"/>
              <w:autoSpaceDN w:val="0"/>
              <w:adjustRightInd w:val="0"/>
              <w:spacing w:after="0" w:line="240" w:lineRule="auto"/>
              <w:rPr>
                <w:rFonts w:hint="default" w:eastAsia="TimesNewRomanPS-BoldMT" w:asciiTheme="minorHAnsi" w:hAnsiTheme="minorHAnsi" w:cstheme="minorHAnsi"/>
                <w:b/>
                <w:color w:val="auto"/>
                <w:sz w:val="22"/>
                <w:szCs w:val="22"/>
                <w:lang w:val="en-US"/>
              </w:rPr>
            </w:pPr>
          </w:p>
        </w:tc>
      </w:tr>
      <w:tr>
        <w:tc>
          <w:tcPr>
            <w:tcW w:w="928" w:type="dxa"/>
            <w:shd w:val="clear" w:color="auto" w:fill="DBE3F4" w:themeFill="accent1" w:themeFillTint="32"/>
          </w:tcPr>
          <w:p>
            <w:pPr>
              <w:autoSpaceDE w:val="0"/>
              <w:autoSpaceDN w:val="0"/>
              <w:adjustRightInd w:val="0"/>
              <w:spacing w:after="0" w:line="240" w:lineRule="auto"/>
              <w:jc w:val="center"/>
              <w:rPr>
                <w:rFonts w:hint="default" w:eastAsia="TimesNewRomanPS-BoldMT" w:asciiTheme="minorHAnsi" w:hAnsiTheme="minorHAnsi" w:cstheme="minorHAnsi"/>
                <w:color w:val="auto"/>
                <w:sz w:val="22"/>
                <w:szCs w:val="22"/>
                <w:lang w:val="en-US"/>
              </w:rPr>
            </w:pPr>
            <w:r>
              <w:rPr>
                <w:rFonts w:hint="default" w:eastAsia="TimesNewRomanPS-BoldMT" w:asciiTheme="minorHAnsi" w:hAnsiTheme="minorHAnsi" w:cstheme="minorHAnsi"/>
                <w:color w:val="auto"/>
                <w:sz w:val="22"/>
                <w:szCs w:val="22"/>
                <w:lang w:val="en-US"/>
              </w:rPr>
              <w:t>2</w:t>
            </w:r>
          </w:p>
        </w:tc>
        <w:tc>
          <w:tcPr>
            <w:tcW w:w="2379" w:type="dxa"/>
            <w:vMerge w:val="restart"/>
            <w:shd w:val="clear" w:color="auto" w:fill="DBE3F4" w:themeFill="accent1" w:themeFillTint="32"/>
          </w:tcPr>
          <w:p>
            <w:pPr>
              <w:autoSpaceDE w:val="0"/>
              <w:autoSpaceDN w:val="0"/>
              <w:adjustRightInd w:val="0"/>
              <w:spacing w:after="0" w:line="240" w:lineRule="auto"/>
              <w:jc w:val="center"/>
              <w:rPr>
                <w:rFonts w:eastAsia="TimesNewRomanPS-BoldMT" w:asciiTheme="minorHAnsi" w:hAnsiTheme="minorHAnsi" w:cstheme="minorHAnsi"/>
                <w:color w:val="auto"/>
                <w:sz w:val="22"/>
                <w:szCs w:val="22"/>
              </w:rPr>
            </w:pPr>
          </w:p>
          <w:p>
            <w:pPr>
              <w:autoSpaceDE w:val="0"/>
              <w:autoSpaceDN w:val="0"/>
              <w:adjustRightInd w:val="0"/>
              <w:spacing w:after="0" w:line="240" w:lineRule="auto"/>
              <w:jc w:val="center"/>
              <w:rPr>
                <w:rFonts w:eastAsia="TimesNewRomanPS-BoldMT" w:asciiTheme="minorHAnsi" w:hAnsiTheme="minorHAnsi" w:cstheme="minorHAnsi"/>
                <w:color w:val="auto"/>
                <w:sz w:val="22"/>
                <w:szCs w:val="22"/>
              </w:rPr>
            </w:pPr>
          </w:p>
          <w:p>
            <w:pPr>
              <w:autoSpaceDE w:val="0"/>
              <w:autoSpaceDN w:val="0"/>
              <w:adjustRightInd w:val="0"/>
              <w:spacing w:after="0" w:line="240" w:lineRule="auto"/>
              <w:jc w:val="center"/>
              <w:rPr>
                <w:rFonts w:eastAsia="TimesNewRomanPS-BoldMT" w:asciiTheme="minorHAnsi" w:hAnsiTheme="minorHAnsi" w:cstheme="minorHAnsi"/>
                <w:color w:val="auto"/>
                <w:sz w:val="22"/>
                <w:szCs w:val="22"/>
              </w:rPr>
            </w:pPr>
          </w:p>
          <w:p>
            <w:pPr>
              <w:autoSpaceDE w:val="0"/>
              <w:autoSpaceDN w:val="0"/>
              <w:adjustRightInd w:val="0"/>
              <w:spacing w:after="0" w:line="240" w:lineRule="auto"/>
              <w:jc w:val="center"/>
              <w:rPr>
                <w:rFonts w:eastAsia="TimesNewRomanPS-BoldMT" w:asciiTheme="minorHAnsi" w:hAnsiTheme="minorHAnsi" w:cstheme="minorHAnsi"/>
                <w:color w:val="auto"/>
                <w:sz w:val="22"/>
                <w:szCs w:val="22"/>
              </w:rPr>
            </w:pPr>
          </w:p>
          <w:p>
            <w:pPr>
              <w:autoSpaceDE w:val="0"/>
              <w:autoSpaceDN w:val="0"/>
              <w:adjustRightInd w:val="0"/>
              <w:spacing w:after="0" w:line="240" w:lineRule="auto"/>
              <w:jc w:val="center"/>
              <w:rPr>
                <w:rFonts w:eastAsia="TimesNewRomanPS-BoldMT" w:asciiTheme="minorHAnsi" w:hAnsiTheme="minorHAnsi" w:cstheme="minorHAnsi"/>
                <w:color w:val="auto"/>
                <w:sz w:val="22"/>
                <w:szCs w:val="22"/>
              </w:rPr>
            </w:pPr>
          </w:p>
          <w:p>
            <w:pPr>
              <w:autoSpaceDE w:val="0"/>
              <w:autoSpaceDN w:val="0"/>
              <w:adjustRightInd w:val="0"/>
              <w:spacing w:after="0" w:line="240" w:lineRule="auto"/>
              <w:jc w:val="center"/>
              <w:rPr>
                <w:rFonts w:eastAsia="TimesNewRomanPS-BoldMT" w:asciiTheme="minorHAnsi" w:hAnsiTheme="minorHAnsi" w:cstheme="minorHAnsi"/>
                <w:color w:val="auto"/>
                <w:sz w:val="22"/>
                <w:szCs w:val="22"/>
              </w:rPr>
            </w:pPr>
            <w:r>
              <w:rPr>
                <w:rFonts w:eastAsia="TimesNewRomanPS-BoldMT" w:asciiTheme="minorHAnsi" w:hAnsiTheme="minorHAnsi" w:cstheme="minorHAnsi"/>
                <w:color w:val="auto"/>
                <w:sz w:val="22"/>
                <w:szCs w:val="22"/>
              </w:rPr>
              <w:t>Chen Lai 陳來</w:t>
            </w:r>
          </w:p>
          <w:p>
            <w:pPr>
              <w:autoSpaceDE w:val="0"/>
              <w:autoSpaceDN w:val="0"/>
              <w:adjustRightInd w:val="0"/>
              <w:spacing w:after="0" w:line="240" w:lineRule="auto"/>
              <w:jc w:val="center"/>
              <w:rPr>
                <w:rFonts w:eastAsia="TimesNewRomanPS-BoldMT" w:asciiTheme="minorHAnsi" w:hAnsiTheme="minorHAnsi" w:cstheme="minorHAnsi"/>
                <w:color w:val="auto"/>
                <w:sz w:val="22"/>
                <w:szCs w:val="22"/>
              </w:rPr>
            </w:pPr>
          </w:p>
        </w:tc>
        <w:tc>
          <w:tcPr>
            <w:tcW w:w="4075" w:type="dxa"/>
            <w:shd w:val="clear" w:color="auto" w:fill="DBE3F4" w:themeFill="accent1" w:themeFillTint="32"/>
          </w:tcPr>
          <w:p>
            <w:pPr>
              <w:autoSpaceDE w:val="0"/>
              <w:autoSpaceDN w:val="0"/>
              <w:adjustRightInd w:val="0"/>
              <w:spacing w:after="0" w:line="240" w:lineRule="auto"/>
              <w:jc w:val="center"/>
              <w:rPr>
                <w:rFonts w:hint="eastAsia" w:eastAsia="新細明體" w:asciiTheme="minorHAnsi" w:hAnsiTheme="minorHAnsi" w:cstheme="minorHAnsi"/>
                <w:color w:val="auto"/>
                <w:sz w:val="22"/>
                <w:szCs w:val="22"/>
                <w:lang w:val="en-US" w:eastAsia="zh-TW"/>
              </w:rPr>
            </w:pPr>
            <w:r>
              <w:rPr>
                <w:rFonts w:hint="default" w:eastAsia="TimesNewRomanPS-BoldMT" w:asciiTheme="minorHAnsi" w:hAnsiTheme="minorHAnsi" w:cstheme="minorHAnsi"/>
                <w:color w:val="auto"/>
                <w:sz w:val="22"/>
                <w:szCs w:val="22"/>
                <w:lang w:val="en-US"/>
              </w:rPr>
              <w:t xml:space="preserve">Learning China: </w:t>
            </w:r>
            <w:r>
              <w:rPr>
                <w:rFonts w:hint="default" w:eastAsia="TimesNewRomanPS-BoldMT" w:asciiTheme="minorHAnsi" w:hAnsiTheme="minorHAnsi" w:cstheme="minorHAnsi"/>
                <w:i/>
                <w:iCs/>
                <w:color w:val="auto"/>
                <w:sz w:val="22"/>
                <w:szCs w:val="22"/>
                <w:lang w:val="en-US"/>
              </w:rPr>
              <w:t xml:space="preserve">Guoxue </w:t>
            </w:r>
            <w:r>
              <w:rPr>
                <w:rFonts w:hint="eastAsia" w:eastAsia="新細明體" w:asciiTheme="minorHAnsi" w:hAnsiTheme="minorHAnsi" w:cstheme="minorHAnsi"/>
                <w:color w:val="auto"/>
                <w:sz w:val="22"/>
                <w:szCs w:val="22"/>
                <w:lang w:val="en-US" w:eastAsia="zh-TW"/>
              </w:rPr>
              <w:t>國學</w:t>
            </w:r>
          </w:p>
        </w:tc>
        <w:tc>
          <w:tcPr>
            <w:tcW w:w="4080" w:type="dxa"/>
            <w:shd w:val="clear" w:color="auto" w:fill="DBE3F4" w:themeFill="accent1" w:themeFillTint="32"/>
          </w:tcPr>
          <w:p>
            <w:pPr>
              <w:autoSpaceDE w:val="0"/>
              <w:autoSpaceDN w:val="0"/>
              <w:adjustRightInd w:val="0"/>
              <w:spacing w:after="0" w:line="240" w:lineRule="auto"/>
              <w:jc w:val="center"/>
              <w:rPr>
                <w:rFonts w:eastAsia="TimesNewRomanPS-BoldMT" w:asciiTheme="minorHAnsi" w:hAnsiTheme="minorHAnsi" w:cstheme="minorHAnsi"/>
                <w:b/>
                <w:color w:val="auto"/>
                <w:sz w:val="22"/>
                <w:szCs w:val="22"/>
              </w:rPr>
            </w:pPr>
            <w:r>
              <w:rPr>
                <w:rFonts w:eastAsia="TimesNewRomanPS-BoldMT" w:asciiTheme="minorHAnsi" w:hAnsiTheme="minorHAnsi" w:cstheme="minorHAnsi"/>
                <w:i/>
                <w:iCs/>
                <w:color w:val="auto"/>
                <w:sz w:val="22"/>
                <w:szCs w:val="22"/>
                <w:lang w:val="en-GB"/>
              </w:rPr>
              <w:t>The Core Values of</w:t>
            </w:r>
            <w:r>
              <w:rPr>
                <w:rFonts w:hint="default" w:eastAsia="TimesNewRomanPS-BoldMT" w:asciiTheme="minorHAnsi" w:hAnsiTheme="minorHAnsi" w:cstheme="minorHAnsi"/>
                <w:i/>
                <w:iCs/>
                <w:color w:val="auto"/>
                <w:sz w:val="22"/>
                <w:szCs w:val="22"/>
                <w:lang w:val="en-US"/>
              </w:rPr>
              <w:t xml:space="preserve"> </w:t>
            </w:r>
            <w:r>
              <w:rPr>
                <w:rFonts w:eastAsia="TimesNewRomanPS-BoldMT" w:asciiTheme="minorHAnsi" w:hAnsiTheme="minorHAnsi" w:cstheme="minorHAnsi"/>
                <w:i/>
                <w:iCs/>
                <w:color w:val="auto"/>
                <w:sz w:val="22"/>
                <w:szCs w:val="22"/>
                <w:lang w:val="en-GB"/>
              </w:rPr>
              <w:t>Chinese Civilization</w:t>
            </w:r>
            <w:r>
              <w:rPr>
                <w:rFonts w:hint="default" w:eastAsia="TimesNewRomanPS-BoldMT" w:asciiTheme="minorHAnsi" w:hAnsiTheme="minorHAnsi" w:cstheme="minorHAnsi"/>
                <w:i/>
                <w:iCs/>
                <w:color w:val="auto"/>
                <w:sz w:val="22"/>
                <w:szCs w:val="22"/>
                <w:lang w:val="en-US"/>
              </w:rPr>
              <w:t xml:space="preserve"> </w:t>
            </w:r>
            <w:r>
              <w:rPr>
                <w:rFonts w:eastAsia="TimesNewRomanPS-BoldMT" w:asciiTheme="minorHAnsi" w:hAnsiTheme="minorHAnsi" w:cstheme="minorHAnsi"/>
                <w:color w:val="auto"/>
                <w:sz w:val="22"/>
                <w:szCs w:val="22"/>
              </w:rPr>
              <w:t>pp. v-x</w:t>
            </w:r>
          </w:p>
        </w:tc>
      </w:tr>
      <w:tr>
        <w:tc>
          <w:tcPr>
            <w:tcW w:w="928" w:type="dxa"/>
            <w:shd w:val="clear" w:color="auto" w:fill="DBE3F4" w:themeFill="accent1" w:themeFillTint="32"/>
          </w:tcPr>
          <w:p>
            <w:pPr>
              <w:autoSpaceDE w:val="0"/>
              <w:autoSpaceDN w:val="0"/>
              <w:adjustRightInd w:val="0"/>
              <w:spacing w:after="0" w:line="240" w:lineRule="auto"/>
              <w:jc w:val="center"/>
              <w:rPr>
                <w:rFonts w:hint="default" w:eastAsia="TimesNewRomanPS-BoldMT" w:asciiTheme="minorHAnsi" w:hAnsiTheme="minorHAnsi" w:cstheme="minorHAnsi"/>
                <w:color w:val="auto"/>
                <w:sz w:val="22"/>
                <w:szCs w:val="22"/>
                <w:lang w:val="en-US"/>
              </w:rPr>
            </w:pPr>
            <w:r>
              <w:rPr>
                <w:rFonts w:hint="default" w:eastAsia="TimesNewRomanPS-BoldMT" w:asciiTheme="minorHAnsi" w:hAnsiTheme="minorHAnsi" w:cstheme="minorHAnsi"/>
                <w:color w:val="auto"/>
                <w:sz w:val="22"/>
                <w:szCs w:val="22"/>
                <w:lang w:val="en-US"/>
              </w:rPr>
              <w:t>3</w:t>
            </w:r>
          </w:p>
        </w:tc>
        <w:tc>
          <w:tcPr>
            <w:tcW w:w="2379" w:type="dxa"/>
            <w:vMerge w:val="continue"/>
            <w:shd w:val="clear" w:color="auto" w:fill="DBE3F4" w:themeFill="accent1" w:themeFillTint="32"/>
          </w:tcPr>
          <w:p>
            <w:pPr>
              <w:autoSpaceDE w:val="0"/>
              <w:autoSpaceDN w:val="0"/>
              <w:adjustRightInd w:val="0"/>
              <w:spacing w:after="0" w:line="240" w:lineRule="auto"/>
              <w:jc w:val="center"/>
              <w:rPr>
                <w:rFonts w:eastAsia="TimesNewRomanPS-BoldMT" w:asciiTheme="minorHAnsi" w:hAnsiTheme="minorHAnsi" w:cstheme="minorHAnsi"/>
                <w:color w:val="auto"/>
                <w:sz w:val="22"/>
                <w:szCs w:val="22"/>
              </w:rPr>
            </w:pPr>
          </w:p>
        </w:tc>
        <w:tc>
          <w:tcPr>
            <w:tcW w:w="4075" w:type="dxa"/>
            <w:shd w:val="clear" w:color="auto" w:fill="DBE3F4" w:themeFill="accent1" w:themeFillTint="32"/>
          </w:tcPr>
          <w:p>
            <w:pPr>
              <w:autoSpaceDE w:val="0"/>
              <w:autoSpaceDN w:val="0"/>
              <w:adjustRightInd w:val="0"/>
              <w:spacing w:after="0" w:line="240" w:lineRule="auto"/>
              <w:jc w:val="center"/>
              <w:rPr>
                <w:rFonts w:hint="default" w:eastAsia="DengXian" w:asciiTheme="minorHAnsi" w:hAnsiTheme="minorHAnsi" w:cstheme="minorHAnsi"/>
                <w:color w:val="auto"/>
                <w:sz w:val="22"/>
                <w:szCs w:val="22"/>
                <w:lang w:val="en-US" w:eastAsia="zh-CN"/>
              </w:rPr>
            </w:pPr>
            <w:r>
              <w:rPr>
                <w:rFonts w:eastAsia="TimesNewRomanPS-BoldMT" w:asciiTheme="minorHAnsi" w:hAnsiTheme="minorHAnsi" w:cstheme="minorHAnsi"/>
                <w:color w:val="auto"/>
                <w:sz w:val="22"/>
                <w:szCs w:val="22"/>
              </w:rPr>
              <w:t xml:space="preserve">The </w:t>
            </w:r>
            <w:r>
              <w:rPr>
                <w:rFonts w:hint="default" w:eastAsia="TimesNewRomanPS-BoldMT" w:asciiTheme="minorHAnsi" w:hAnsiTheme="minorHAnsi" w:cstheme="minorHAnsi"/>
                <w:color w:val="auto"/>
                <w:sz w:val="22"/>
                <w:szCs w:val="22"/>
                <w:lang w:val="en-US"/>
              </w:rPr>
              <w:t>Chinese View of the Cosmos and Human Life</w:t>
            </w:r>
          </w:p>
        </w:tc>
        <w:tc>
          <w:tcPr>
            <w:tcW w:w="4080" w:type="dxa"/>
            <w:shd w:val="clear" w:color="auto" w:fill="DBE3F4" w:themeFill="accent1" w:themeFillTint="32"/>
          </w:tcPr>
          <w:p>
            <w:pPr>
              <w:autoSpaceDE w:val="0"/>
              <w:autoSpaceDN w:val="0"/>
              <w:adjustRightInd w:val="0"/>
              <w:spacing w:after="0" w:line="240" w:lineRule="auto"/>
              <w:jc w:val="center"/>
              <w:rPr>
                <w:rFonts w:eastAsia="TimesNewRomanPS-BoldMT" w:asciiTheme="minorHAnsi" w:hAnsiTheme="minorHAnsi" w:cstheme="minorHAnsi"/>
                <w:b/>
                <w:color w:val="auto"/>
                <w:sz w:val="22"/>
                <w:szCs w:val="22"/>
              </w:rPr>
            </w:pPr>
            <w:r>
              <w:rPr>
                <w:rFonts w:hint="default" w:eastAsia="TimesNewRomanPS-BoldMT" w:asciiTheme="minorHAnsi" w:hAnsiTheme="minorHAnsi" w:cstheme="minorHAnsi"/>
                <w:color w:val="auto"/>
                <w:sz w:val="22"/>
                <w:szCs w:val="22"/>
                <w:lang w:val="en-US"/>
              </w:rPr>
              <w:t xml:space="preserve">Ibid. </w:t>
            </w:r>
            <w:r>
              <w:rPr>
                <w:rFonts w:eastAsia="TimesNewRomanPS-BoldMT" w:asciiTheme="minorHAnsi" w:hAnsiTheme="minorHAnsi" w:cstheme="minorHAnsi"/>
                <w:color w:val="auto"/>
                <w:sz w:val="22"/>
                <w:szCs w:val="22"/>
              </w:rPr>
              <w:t>pp. 1-9</w:t>
            </w:r>
          </w:p>
        </w:tc>
      </w:tr>
      <w:tr>
        <w:tc>
          <w:tcPr>
            <w:tcW w:w="928" w:type="dxa"/>
            <w:shd w:val="clear" w:color="auto" w:fill="DBE3F4" w:themeFill="accent1" w:themeFillTint="32"/>
          </w:tcPr>
          <w:p>
            <w:pPr>
              <w:autoSpaceDE w:val="0"/>
              <w:autoSpaceDN w:val="0"/>
              <w:adjustRightInd w:val="0"/>
              <w:spacing w:after="0" w:line="240" w:lineRule="auto"/>
              <w:jc w:val="center"/>
              <w:rPr>
                <w:rFonts w:hint="default" w:eastAsia="TimesNewRomanPS-BoldMT" w:asciiTheme="minorHAnsi" w:hAnsiTheme="minorHAnsi" w:cstheme="minorHAnsi"/>
                <w:color w:val="auto"/>
                <w:sz w:val="22"/>
                <w:szCs w:val="22"/>
                <w:lang w:val="en-US"/>
              </w:rPr>
            </w:pPr>
            <w:r>
              <w:rPr>
                <w:rFonts w:hint="default" w:eastAsia="TimesNewRomanPS-BoldMT" w:asciiTheme="minorHAnsi" w:hAnsiTheme="minorHAnsi" w:cstheme="minorHAnsi"/>
                <w:color w:val="auto"/>
                <w:sz w:val="22"/>
                <w:szCs w:val="22"/>
                <w:lang w:val="en-US"/>
              </w:rPr>
              <w:t>4</w:t>
            </w:r>
          </w:p>
        </w:tc>
        <w:tc>
          <w:tcPr>
            <w:tcW w:w="2379" w:type="dxa"/>
            <w:vMerge w:val="continue"/>
            <w:shd w:val="clear" w:color="auto" w:fill="DBE3F4" w:themeFill="accent1" w:themeFillTint="32"/>
          </w:tcPr>
          <w:p>
            <w:pPr>
              <w:autoSpaceDE w:val="0"/>
              <w:autoSpaceDN w:val="0"/>
              <w:adjustRightInd w:val="0"/>
              <w:spacing w:after="0" w:line="240" w:lineRule="auto"/>
              <w:jc w:val="center"/>
              <w:rPr>
                <w:rFonts w:eastAsia="TimesNewRomanPS-BoldMT" w:asciiTheme="minorHAnsi" w:hAnsiTheme="minorHAnsi" w:cstheme="minorHAnsi"/>
                <w:color w:val="auto"/>
                <w:sz w:val="22"/>
                <w:szCs w:val="22"/>
              </w:rPr>
            </w:pPr>
          </w:p>
        </w:tc>
        <w:tc>
          <w:tcPr>
            <w:tcW w:w="4075" w:type="dxa"/>
            <w:shd w:val="clear" w:color="auto" w:fill="DBE3F4" w:themeFill="accent1" w:themeFillTint="32"/>
          </w:tcPr>
          <w:p>
            <w:pPr>
              <w:autoSpaceDE w:val="0"/>
              <w:autoSpaceDN w:val="0"/>
              <w:adjustRightInd w:val="0"/>
              <w:spacing w:after="0" w:line="240" w:lineRule="auto"/>
              <w:jc w:val="center"/>
              <w:rPr>
                <w:rFonts w:hint="default" w:eastAsia="TimesNewRomanPS-BoldMT" w:asciiTheme="minorHAnsi" w:hAnsiTheme="minorHAnsi" w:cstheme="minorHAnsi"/>
                <w:color w:val="auto"/>
                <w:sz w:val="22"/>
                <w:szCs w:val="22"/>
                <w:lang w:val="en-US"/>
              </w:rPr>
            </w:pPr>
            <w:r>
              <w:rPr>
                <w:rFonts w:eastAsia="TimesNewRomanPS-BoldMT" w:asciiTheme="minorHAnsi" w:hAnsiTheme="minorHAnsi" w:cstheme="minorHAnsi"/>
                <w:color w:val="auto"/>
                <w:sz w:val="22"/>
                <w:szCs w:val="22"/>
              </w:rPr>
              <w:t>Continuously Generative Transformatio</w:t>
            </w:r>
            <w:r>
              <w:rPr>
                <w:rFonts w:hint="default" w:eastAsia="TimesNewRomanPS-BoldMT" w:asciiTheme="minorHAnsi" w:hAnsiTheme="minorHAnsi" w:cstheme="minorHAnsi"/>
                <w:color w:val="auto"/>
                <w:sz w:val="22"/>
                <w:szCs w:val="22"/>
                <w:lang w:val="en-US"/>
              </w:rPr>
              <w:t>n</w:t>
            </w:r>
          </w:p>
        </w:tc>
        <w:tc>
          <w:tcPr>
            <w:tcW w:w="4080" w:type="dxa"/>
            <w:shd w:val="clear" w:color="auto" w:fill="DBE3F4" w:themeFill="accent1" w:themeFillTint="32"/>
          </w:tcPr>
          <w:p>
            <w:pPr>
              <w:autoSpaceDE w:val="0"/>
              <w:autoSpaceDN w:val="0"/>
              <w:adjustRightInd w:val="0"/>
              <w:spacing w:after="0" w:line="240" w:lineRule="auto"/>
              <w:jc w:val="center"/>
              <w:rPr>
                <w:rFonts w:eastAsia="TimesNewRomanPS-BoldMT" w:asciiTheme="minorHAnsi" w:hAnsiTheme="minorHAnsi" w:cstheme="minorHAnsi"/>
                <w:color w:val="auto"/>
                <w:sz w:val="22"/>
                <w:szCs w:val="22"/>
              </w:rPr>
            </w:pPr>
            <w:r>
              <w:rPr>
                <w:rFonts w:hint="default" w:eastAsia="TimesNewRomanPS-BoldMT" w:asciiTheme="minorHAnsi" w:hAnsiTheme="minorHAnsi" w:cstheme="minorHAnsi"/>
                <w:color w:val="auto"/>
                <w:sz w:val="22"/>
                <w:szCs w:val="22"/>
                <w:lang w:val="en-US"/>
              </w:rPr>
              <w:t xml:space="preserve">Ibid. </w:t>
            </w:r>
            <w:r>
              <w:rPr>
                <w:rFonts w:eastAsia="TimesNewRomanPS-BoldMT" w:asciiTheme="minorHAnsi" w:hAnsiTheme="minorHAnsi" w:cstheme="minorHAnsi"/>
                <w:color w:val="auto"/>
                <w:sz w:val="22"/>
                <w:szCs w:val="22"/>
              </w:rPr>
              <w:t>pp. 13-16</w:t>
            </w:r>
          </w:p>
          <w:p>
            <w:pPr>
              <w:autoSpaceDE w:val="0"/>
              <w:autoSpaceDN w:val="0"/>
              <w:adjustRightInd w:val="0"/>
              <w:spacing w:after="0" w:line="240" w:lineRule="auto"/>
              <w:jc w:val="center"/>
              <w:rPr>
                <w:rFonts w:eastAsia="TimesNewRomanPS-BoldMT" w:asciiTheme="minorHAnsi" w:hAnsiTheme="minorHAnsi" w:cstheme="minorHAnsi"/>
                <w:color w:val="auto"/>
                <w:sz w:val="22"/>
                <w:szCs w:val="22"/>
              </w:rPr>
            </w:pPr>
            <w:r>
              <w:rPr>
                <w:rFonts w:eastAsia="TimesNewRomanPS-BoldMT" w:asciiTheme="minorHAnsi" w:hAnsiTheme="minorHAnsi" w:cstheme="minorHAnsi"/>
                <w:color w:val="auto"/>
                <w:sz w:val="22"/>
                <w:szCs w:val="22"/>
              </w:rPr>
              <w:t>pp. 16-20</w:t>
            </w:r>
          </w:p>
          <w:p>
            <w:pPr>
              <w:autoSpaceDE w:val="0"/>
              <w:autoSpaceDN w:val="0"/>
              <w:adjustRightInd w:val="0"/>
              <w:spacing w:after="0" w:line="240" w:lineRule="auto"/>
              <w:jc w:val="center"/>
              <w:rPr>
                <w:rFonts w:eastAsia="TimesNewRomanPS-BoldMT" w:asciiTheme="minorHAnsi" w:hAnsiTheme="minorHAnsi" w:cstheme="minorHAnsi"/>
                <w:color w:val="auto"/>
                <w:sz w:val="22"/>
                <w:szCs w:val="22"/>
              </w:rPr>
            </w:pPr>
            <w:r>
              <w:rPr>
                <w:rFonts w:eastAsia="TimesNewRomanPS-BoldMT" w:asciiTheme="minorHAnsi" w:hAnsiTheme="minorHAnsi" w:cstheme="minorHAnsi"/>
                <w:color w:val="auto"/>
                <w:sz w:val="20"/>
                <w:szCs w:val="20"/>
              </w:rPr>
              <w:t>(pp. 20-24 not compulsory)</w:t>
            </w:r>
          </w:p>
        </w:tc>
      </w:tr>
      <w:tr>
        <w:tc>
          <w:tcPr>
            <w:tcW w:w="928" w:type="dxa"/>
            <w:shd w:val="clear" w:color="auto" w:fill="DBE3F4" w:themeFill="accent1" w:themeFillTint="32"/>
          </w:tcPr>
          <w:p>
            <w:pPr>
              <w:autoSpaceDE w:val="0"/>
              <w:autoSpaceDN w:val="0"/>
              <w:adjustRightInd w:val="0"/>
              <w:spacing w:after="0" w:line="240" w:lineRule="auto"/>
              <w:jc w:val="center"/>
              <w:rPr>
                <w:rFonts w:hint="eastAsia" w:eastAsia="新細明體" w:asciiTheme="minorHAnsi" w:hAnsiTheme="minorHAnsi" w:cstheme="minorHAnsi"/>
                <w:color w:val="auto"/>
                <w:sz w:val="22"/>
                <w:szCs w:val="22"/>
                <w:lang w:val="en-US" w:eastAsia="zh-TW"/>
              </w:rPr>
            </w:pPr>
            <w:r>
              <w:rPr>
                <w:rFonts w:hint="eastAsia" w:eastAsia="新細明體" w:asciiTheme="minorHAnsi" w:hAnsiTheme="minorHAnsi" w:cstheme="minorHAnsi"/>
                <w:color w:val="auto"/>
                <w:sz w:val="22"/>
                <w:szCs w:val="22"/>
                <w:lang w:val="en-US" w:eastAsia="zh-TW"/>
              </w:rPr>
              <w:t>5</w:t>
            </w:r>
          </w:p>
        </w:tc>
        <w:tc>
          <w:tcPr>
            <w:tcW w:w="2379" w:type="dxa"/>
            <w:vMerge w:val="continue"/>
            <w:shd w:val="clear" w:color="auto" w:fill="DBE3F4" w:themeFill="accent1" w:themeFillTint="32"/>
          </w:tcPr>
          <w:p>
            <w:pPr>
              <w:autoSpaceDE w:val="0"/>
              <w:autoSpaceDN w:val="0"/>
              <w:adjustRightInd w:val="0"/>
              <w:spacing w:after="0" w:line="240" w:lineRule="auto"/>
              <w:jc w:val="center"/>
              <w:rPr>
                <w:rFonts w:eastAsia="TimesNewRomanPS-BoldMT" w:asciiTheme="minorHAnsi" w:hAnsiTheme="minorHAnsi" w:cstheme="minorHAnsi"/>
                <w:color w:val="auto"/>
                <w:sz w:val="22"/>
                <w:szCs w:val="22"/>
              </w:rPr>
            </w:pPr>
          </w:p>
        </w:tc>
        <w:tc>
          <w:tcPr>
            <w:tcW w:w="4075" w:type="dxa"/>
            <w:shd w:val="clear" w:color="auto" w:fill="DBE3F4" w:themeFill="accent1" w:themeFillTint="32"/>
          </w:tcPr>
          <w:p>
            <w:pPr>
              <w:autoSpaceDE w:val="0"/>
              <w:autoSpaceDN w:val="0"/>
              <w:adjustRightInd w:val="0"/>
              <w:spacing w:after="0" w:line="240" w:lineRule="auto"/>
              <w:jc w:val="center"/>
              <w:rPr>
                <w:rFonts w:eastAsia="TimesNewRomanPS-BoldMT" w:asciiTheme="minorHAnsi" w:hAnsiTheme="minorHAnsi" w:cstheme="minorHAnsi"/>
                <w:color w:val="auto"/>
                <w:sz w:val="22"/>
                <w:szCs w:val="22"/>
              </w:rPr>
            </w:pPr>
            <w:r>
              <w:rPr>
                <w:rFonts w:eastAsia="TimesNewRomanPS-BoldMT" w:asciiTheme="minorHAnsi" w:hAnsiTheme="minorHAnsi" w:cstheme="minorHAnsi"/>
                <w:color w:val="auto"/>
                <w:sz w:val="22"/>
                <w:szCs w:val="22"/>
              </w:rPr>
              <w:t>Values and Worldview of Chinese Civilization</w:t>
            </w:r>
            <w:r>
              <w:rPr>
                <w:rFonts w:asciiTheme="minorHAnsi" w:hAnsiTheme="minorHAnsi" w:cstheme="minorHAnsi"/>
                <w:color w:val="auto"/>
                <w:sz w:val="22"/>
                <w:szCs w:val="22"/>
              </w:rPr>
              <w:t xml:space="preserve"> </w:t>
            </w:r>
          </w:p>
        </w:tc>
        <w:tc>
          <w:tcPr>
            <w:tcW w:w="4080" w:type="dxa"/>
            <w:shd w:val="clear" w:color="auto" w:fill="DBE3F4" w:themeFill="accent1" w:themeFillTint="32"/>
          </w:tcPr>
          <w:p>
            <w:pPr>
              <w:autoSpaceDE w:val="0"/>
              <w:autoSpaceDN w:val="0"/>
              <w:adjustRightInd w:val="0"/>
              <w:spacing w:after="0" w:line="240" w:lineRule="auto"/>
              <w:jc w:val="center"/>
              <w:rPr>
                <w:rFonts w:eastAsia="TimesNewRomanPS-BoldMT" w:asciiTheme="minorHAnsi" w:hAnsiTheme="minorHAnsi" w:cstheme="minorHAnsi"/>
                <w:color w:val="auto"/>
                <w:sz w:val="22"/>
                <w:szCs w:val="22"/>
              </w:rPr>
            </w:pPr>
            <w:r>
              <w:rPr>
                <w:rFonts w:hint="default" w:eastAsia="TimesNewRomanPS-BoldMT" w:asciiTheme="minorHAnsi" w:hAnsiTheme="minorHAnsi" w:cstheme="minorHAnsi"/>
                <w:color w:val="auto"/>
                <w:sz w:val="22"/>
                <w:szCs w:val="22"/>
                <w:lang w:val="en-US"/>
              </w:rPr>
              <w:t xml:space="preserve">Ibid. </w:t>
            </w:r>
            <w:r>
              <w:rPr>
                <w:rFonts w:eastAsia="TimesNewRomanPS-BoldMT" w:asciiTheme="minorHAnsi" w:hAnsiTheme="minorHAnsi" w:cstheme="minorHAnsi"/>
                <w:color w:val="auto"/>
                <w:sz w:val="22"/>
                <w:szCs w:val="22"/>
              </w:rPr>
              <w:t>pp. 25-29</w:t>
            </w:r>
          </w:p>
          <w:p>
            <w:pPr>
              <w:autoSpaceDE w:val="0"/>
              <w:autoSpaceDN w:val="0"/>
              <w:adjustRightInd w:val="0"/>
              <w:spacing w:after="0" w:line="240" w:lineRule="auto"/>
              <w:jc w:val="center"/>
              <w:rPr>
                <w:rFonts w:eastAsia="TimesNewRomanPS-BoldMT" w:asciiTheme="minorHAnsi" w:hAnsiTheme="minorHAnsi" w:cstheme="minorHAnsi"/>
                <w:color w:val="auto"/>
                <w:sz w:val="22"/>
                <w:szCs w:val="22"/>
              </w:rPr>
            </w:pPr>
            <w:r>
              <w:rPr>
                <w:rFonts w:eastAsia="TimesNewRomanPS-BoldMT" w:asciiTheme="minorHAnsi" w:hAnsiTheme="minorHAnsi" w:cstheme="minorHAnsi"/>
                <w:color w:val="auto"/>
                <w:sz w:val="22"/>
                <w:szCs w:val="22"/>
              </w:rPr>
              <w:t>(</w:t>
            </w:r>
            <w:r>
              <w:rPr>
                <w:rFonts w:eastAsia="TimesNewRomanPS-BoldMT" w:asciiTheme="minorHAnsi" w:hAnsiTheme="minorHAnsi" w:cstheme="minorHAnsi"/>
                <w:i/>
                <w:color w:val="auto"/>
                <w:sz w:val="22"/>
                <w:szCs w:val="22"/>
              </w:rPr>
              <w:t>pp. 29-35</w:t>
            </w:r>
            <w:r>
              <w:rPr>
                <w:rFonts w:eastAsia="TimesNewRomanPS-BoldMT" w:asciiTheme="minorHAnsi" w:hAnsiTheme="minorHAnsi" w:cstheme="minorHAnsi"/>
                <w:color w:val="auto"/>
                <w:sz w:val="22"/>
                <w:szCs w:val="22"/>
              </w:rPr>
              <w:t xml:space="preserve"> not compulsory)</w:t>
            </w:r>
          </w:p>
        </w:tc>
      </w:tr>
      <w:tr>
        <w:trPr>
          <w:trHeight w:val="645" w:hRule="atLeast"/>
        </w:trPr>
        <w:tc>
          <w:tcPr>
            <w:tcW w:w="928" w:type="dxa"/>
            <w:shd w:val="clear" w:color="auto" w:fill="DBE3F4" w:themeFill="accent1" w:themeFillTint="32"/>
          </w:tcPr>
          <w:p>
            <w:pPr>
              <w:autoSpaceDE w:val="0"/>
              <w:autoSpaceDN w:val="0"/>
              <w:adjustRightInd w:val="0"/>
              <w:spacing w:after="0" w:line="240" w:lineRule="auto"/>
              <w:jc w:val="center"/>
              <w:rPr>
                <w:rFonts w:hint="eastAsia" w:eastAsia="新細明體" w:asciiTheme="minorHAnsi" w:hAnsiTheme="minorHAnsi" w:cstheme="minorHAnsi"/>
                <w:color w:val="auto"/>
                <w:sz w:val="22"/>
                <w:szCs w:val="22"/>
                <w:lang w:val="en-US" w:eastAsia="zh-TW"/>
              </w:rPr>
            </w:pPr>
            <w:r>
              <w:rPr>
                <w:rFonts w:hint="eastAsia" w:eastAsia="新細明體" w:asciiTheme="minorHAnsi" w:hAnsiTheme="minorHAnsi" w:cstheme="minorHAnsi"/>
                <w:color w:val="auto"/>
                <w:sz w:val="22"/>
                <w:szCs w:val="22"/>
                <w:lang w:val="en-US" w:eastAsia="zh-TW"/>
              </w:rPr>
              <w:t>6</w:t>
            </w:r>
          </w:p>
        </w:tc>
        <w:tc>
          <w:tcPr>
            <w:tcW w:w="2379" w:type="dxa"/>
            <w:vMerge w:val="continue"/>
            <w:shd w:val="clear" w:color="auto" w:fill="DBE3F4" w:themeFill="accent1" w:themeFillTint="32"/>
          </w:tcPr>
          <w:p>
            <w:pPr>
              <w:autoSpaceDE w:val="0"/>
              <w:autoSpaceDN w:val="0"/>
              <w:adjustRightInd w:val="0"/>
              <w:spacing w:after="0" w:line="240" w:lineRule="auto"/>
              <w:jc w:val="center"/>
              <w:rPr>
                <w:rFonts w:eastAsia="DengXian" w:asciiTheme="minorHAnsi" w:hAnsiTheme="minorHAnsi" w:cstheme="minorHAnsi"/>
                <w:color w:val="auto"/>
                <w:sz w:val="22"/>
                <w:szCs w:val="22"/>
                <w:lang w:eastAsia="zh-CN"/>
              </w:rPr>
            </w:pPr>
          </w:p>
        </w:tc>
        <w:tc>
          <w:tcPr>
            <w:tcW w:w="4075" w:type="dxa"/>
            <w:shd w:val="clear" w:color="auto" w:fill="DBE3F4" w:themeFill="accent1" w:themeFillTint="32"/>
          </w:tcPr>
          <w:p>
            <w:pPr>
              <w:autoSpaceDE w:val="0"/>
              <w:autoSpaceDN w:val="0"/>
              <w:adjustRightInd w:val="0"/>
              <w:spacing w:after="0" w:line="240" w:lineRule="auto"/>
              <w:jc w:val="center"/>
              <w:rPr>
                <w:rFonts w:eastAsia="TimesNewRomanPS-BoldMT" w:asciiTheme="minorHAnsi" w:hAnsiTheme="minorHAnsi" w:cstheme="minorHAnsi"/>
                <w:color w:val="auto"/>
                <w:sz w:val="22"/>
                <w:szCs w:val="22"/>
              </w:rPr>
            </w:pPr>
            <w:r>
              <w:rPr>
                <w:rFonts w:eastAsia="TimesNewRomanPS-BoldMT" w:asciiTheme="minorHAnsi" w:hAnsiTheme="minorHAnsi" w:cstheme="minorHAnsi"/>
                <w:color w:val="auto"/>
                <w:sz w:val="22"/>
                <w:szCs w:val="22"/>
              </w:rPr>
              <w:t>Preferences &amp; Characteristics of the Values of Chinese Civilization</w:t>
            </w:r>
          </w:p>
        </w:tc>
        <w:tc>
          <w:tcPr>
            <w:tcW w:w="4080" w:type="dxa"/>
            <w:shd w:val="clear" w:color="auto" w:fill="DBE3F4" w:themeFill="accent1" w:themeFillTint="32"/>
          </w:tcPr>
          <w:p>
            <w:pPr>
              <w:autoSpaceDE w:val="0"/>
              <w:autoSpaceDN w:val="0"/>
              <w:adjustRightInd w:val="0"/>
              <w:spacing w:after="0" w:line="240" w:lineRule="auto"/>
              <w:jc w:val="center"/>
              <w:rPr>
                <w:rFonts w:eastAsia="TimesNewRomanPS-BoldMT" w:asciiTheme="minorHAnsi" w:hAnsiTheme="minorHAnsi" w:cstheme="minorHAnsi"/>
                <w:color w:val="auto"/>
                <w:sz w:val="22"/>
                <w:szCs w:val="22"/>
              </w:rPr>
            </w:pPr>
            <w:r>
              <w:rPr>
                <w:rFonts w:hint="default" w:eastAsia="TimesNewRomanPS-BoldMT" w:asciiTheme="minorHAnsi" w:hAnsiTheme="minorHAnsi" w:cstheme="minorHAnsi"/>
                <w:color w:val="auto"/>
                <w:sz w:val="22"/>
                <w:szCs w:val="22"/>
                <w:lang w:val="en-US"/>
              </w:rPr>
              <w:t xml:space="preserve">Ibid. </w:t>
            </w:r>
            <w:r>
              <w:rPr>
                <w:rFonts w:eastAsia="TimesNewRomanPS-BoldMT" w:asciiTheme="minorHAnsi" w:hAnsiTheme="minorHAnsi" w:cstheme="minorHAnsi"/>
                <w:color w:val="auto"/>
                <w:sz w:val="22"/>
                <w:szCs w:val="22"/>
              </w:rPr>
              <w:t>pp. 35-41</w:t>
            </w:r>
          </w:p>
          <w:p>
            <w:pPr>
              <w:autoSpaceDE w:val="0"/>
              <w:autoSpaceDN w:val="0"/>
              <w:adjustRightInd w:val="0"/>
              <w:spacing w:after="0" w:line="240" w:lineRule="auto"/>
              <w:jc w:val="center"/>
              <w:rPr>
                <w:rFonts w:eastAsia="TimesNewRomanPS-BoldMT" w:asciiTheme="minorHAnsi" w:hAnsiTheme="minorHAnsi" w:cstheme="minorHAnsi"/>
                <w:color w:val="auto"/>
                <w:sz w:val="22"/>
                <w:szCs w:val="22"/>
              </w:rPr>
            </w:pPr>
            <w:r>
              <w:rPr>
                <w:rFonts w:eastAsia="TimesNewRomanPS-BoldMT" w:asciiTheme="minorHAnsi" w:hAnsiTheme="minorHAnsi" w:cstheme="minorHAnsi"/>
                <w:color w:val="auto"/>
                <w:sz w:val="20"/>
                <w:szCs w:val="20"/>
              </w:rPr>
              <w:t>(</w:t>
            </w:r>
            <w:r>
              <w:rPr>
                <w:rFonts w:eastAsia="TimesNewRomanPS-BoldMT" w:asciiTheme="minorHAnsi" w:hAnsiTheme="minorHAnsi" w:cstheme="minorHAnsi"/>
                <w:i/>
                <w:color w:val="auto"/>
                <w:sz w:val="20"/>
                <w:szCs w:val="20"/>
              </w:rPr>
              <w:t>pp. 41-46</w:t>
            </w:r>
            <w:r>
              <w:rPr>
                <w:rFonts w:eastAsia="TimesNewRomanPS-BoldMT" w:asciiTheme="minorHAnsi" w:hAnsiTheme="minorHAnsi" w:cstheme="minorHAnsi"/>
                <w:color w:val="auto"/>
                <w:sz w:val="20"/>
                <w:szCs w:val="20"/>
              </w:rPr>
              <w:t xml:space="preserve"> not compulsory)</w:t>
            </w:r>
          </w:p>
        </w:tc>
      </w:tr>
      <w:tr>
        <w:trPr>
          <w:trHeight w:val="652" w:hRule="atLeast"/>
        </w:trPr>
        <w:tc>
          <w:tcPr>
            <w:tcW w:w="928" w:type="dxa"/>
            <w:shd w:val="clear" w:color="auto" w:fill="E7E6E6" w:themeFill="background2"/>
          </w:tcPr>
          <w:p>
            <w:pPr>
              <w:autoSpaceDE w:val="0"/>
              <w:autoSpaceDN w:val="0"/>
              <w:adjustRightInd w:val="0"/>
              <w:spacing w:after="0" w:line="240" w:lineRule="auto"/>
              <w:jc w:val="center"/>
              <w:rPr>
                <w:rFonts w:hint="eastAsia" w:eastAsia="新細明體" w:asciiTheme="minorHAnsi" w:hAnsiTheme="minorHAnsi" w:cstheme="minorHAnsi"/>
                <w:color w:val="auto"/>
                <w:sz w:val="22"/>
                <w:szCs w:val="22"/>
                <w:lang w:val="en-US" w:eastAsia="zh-TW"/>
              </w:rPr>
            </w:pPr>
            <w:r>
              <w:rPr>
                <w:rFonts w:hint="eastAsia" w:eastAsia="新細明體" w:asciiTheme="minorHAnsi" w:hAnsiTheme="minorHAnsi" w:cstheme="minorHAnsi"/>
                <w:color w:val="auto"/>
                <w:sz w:val="22"/>
                <w:szCs w:val="22"/>
                <w:lang w:val="en-US" w:eastAsia="zh-TW"/>
              </w:rPr>
              <w:t>7</w:t>
            </w:r>
          </w:p>
        </w:tc>
        <w:tc>
          <w:tcPr>
            <w:tcW w:w="2379" w:type="dxa"/>
            <w:shd w:val="clear" w:color="auto" w:fill="E7E6E6" w:themeFill="background2"/>
          </w:tcPr>
          <w:p>
            <w:pPr>
              <w:autoSpaceDE w:val="0"/>
              <w:autoSpaceDN w:val="0"/>
              <w:adjustRightInd w:val="0"/>
              <w:spacing w:after="0" w:line="240" w:lineRule="auto"/>
              <w:jc w:val="center"/>
              <w:rPr>
                <w:rFonts w:eastAsia="TimesNewRomanPS-BoldMT" w:asciiTheme="minorHAnsi" w:hAnsiTheme="minorHAnsi" w:cstheme="minorHAnsi"/>
                <w:color w:val="auto"/>
                <w:sz w:val="22"/>
                <w:szCs w:val="22"/>
              </w:rPr>
            </w:pPr>
          </w:p>
          <w:p>
            <w:pPr>
              <w:autoSpaceDE w:val="0"/>
              <w:autoSpaceDN w:val="0"/>
              <w:adjustRightInd w:val="0"/>
              <w:spacing w:after="0" w:line="240" w:lineRule="auto"/>
              <w:jc w:val="center"/>
              <w:rPr>
                <w:rFonts w:eastAsia="TimesNewRomanPS-BoldMT" w:asciiTheme="minorHAnsi" w:hAnsiTheme="minorHAnsi" w:cstheme="minorHAnsi"/>
                <w:color w:val="auto"/>
                <w:sz w:val="22"/>
                <w:szCs w:val="22"/>
              </w:rPr>
            </w:pPr>
          </w:p>
          <w:p>
            <w:pPr>
              <w:autoSpaceDE w:val="0"/>
              <w:autoSpaceDN w:val="0"/>
              <w:adjustRightInd w:val="0"/>
              <w:spacing w:after="0" w:line="240" w:lineRule="auto"/>
              <w:jc w:val="center"/>
              <w:rPr>
                <w:rFonts w:eastAsia="TimesNewRomanPS-BoldMT" w:asciiTheme="minorHAnsi" w:hAnsiTheme="minorHAnsi" w:cstheme="minorHAnsi"/>
                <w:color w:val="auto"/>
                <w:sz w:val="22"/>
                <w:szCs w:val="22"/>
              </w:rPr>
            </w:pPr>
          </w:p>
        </w:tc>
        <w:tc>
          <w:tcPr>
            <w:tcW w:w="4075" w:type="dxa"/>
            <w:shd w:val="clear" w:color="auto" w:fill="E7E6E6" w:themeFill="background2"/>
          </w:tcPr>
          <w:p>
            <w:pPr>
              <w:autoSpaceDE w:val="0"/>
              <w:autoSpaceDN w:val="0"/>
              <w:adjustRightInd w:val="0"/>
              <w:spacing w:after="0" w:line="240" w:lineRule="auto"/>
              <w:jc w:val="center"/>
              <w:rPr>
                <w:rFonts w:hint="eastAsia" w:eastAsia="新細明體" w:asciiTheme="minorHAnsi" w:hAnsiTheme="minorHAnsi" w:cstheme="minorHAnsi"/>
                <w:b w:val="0"/>
                <w:bCs/>
                <w:color w:val="auto"/>
                <w:sz w:val="22"/>
                <w:szCs w:val="22"/>
                <w:lang w:val="en-US" w:eastAsia="zh-TW"/>
              </w:rPr>
            </w:pPr>
            <w:r>
              <w:rPr>
                <w:rFonts w:hint="default" w:eastAsia="TimesNewRomanPS-BoldMT" w:asciiTheme="minorHAnsi" w:hAnsiTheme="minorHAnsi" w:cstheme="minorHAnsi"/>
                <w:b w:val="0"/>
                <w:bCs/>
                <w:i/>
                <w:iCs/>
                <w:color w:val="auto"/>
                <w:sz w:val="22"/>
                <w:szCs w:val="22"/>
                <w:lang w:val="en-US"/>
              </w:rPr>
              <w:t xml:space="preserve">The Road Home </w:t>
            </w:r>
            <w:r>
              <w:rPr>
                <w:rFonts w:hint="default" w:eastAsia="TimesNewRomanPS-BoldMT" w:asciiTheme="minorHAnsi" w:hAnsiTheme="minorHAnsi" w:cstheme="minorHAnsi"/>
                <w:b w:val="0"/>
                <w:bCs/>
                <w:color w:val="auto"/>
                <w:sz w:val="22"/>
                <w:szCs w:val="22"/>
                <w:lang w:val="en-US"/>
              </w:rPr>
              <w:t xml:space="preserve">(1999) Part I </w:t>
            </w:r>
          </w:p>
          <w:p>
            <w:pPr>
              <w:autoSpaceDE w:val="0"/>
              <w:autoSpaceDN w:val="0"/>
              <w:adjustRightInd w:val="0"/>
              <w:spacing w:after="0" w:line="240" w:lineRule="auto"/>
              <w:jc w:val="center"/>
              <w:rPr>
                <w:rFonts w:hint="eastAsia" w:eastAsia="新細明體" w:asciiTheme="minorHAnsi" w:hAnsiTheme="minorHAnsi" w:cstheme="minorHAnsi"/>
                <w:b w:val="0"/>
                <w:bCs/>
                <w:color w:val="auto"/>
                <w:sz w:val="22"/>
                <w:szCs w:val="22"/>
                <w:lang w:val="en-US" w:eastAsia="zh-TW"/>
              </w:rPr>
            </w:pPr>
            <w:r>
              <w:rPr>
                <w:rFonts w:hint="default" w:eastAsia="TimesNewRomanPS-BoldMT" w:asciiTheme="minorHAnsi" w:hAnsiTheme="minorHAnsi" w:cstheme="minorHAnsi"/>
                <w:b w:val="0"/>
                <w:bCs/>
                <w:color w:val="auto"/>
                <w:sz w:val="22"/>
                <w:szCs w:val="22"/>
                <w:lang w:val="en-US"/>
              </w:rPr>
              <w:t xml:space="preserve">Dir. Zhang Yimou </w:t>
            </w:r>
            <w:r>
              <w:rPr>
                <w:rFonts w:hint="eastAsia" w:eastAsia="新細明體" w:asciiTheme="minorHAnsi" w:hAnsiTheme="minorHAnsi" w:cstheme="minorHAnsi"/>
                <w:b w:val="0"/>
                <w:bCs/>
                <w:color w:val="auto"/>
                <w:sz w:val="22"/>
                <w:szCs w:val="22"/>
                <w:lang w:val="en-US" w:eastAsia="zh-TW"/>
              </w:rPr>
              <w:t>張藝謀</w:t>
            </w:r>
          </w:p>
        </w:tc>
        <w:tc>
          <w:tcPr>
            <w:tcW w:w="4080" w:type="dxa"/>
            <w:shd w:val="clear" w:color="auto" w:fill="E7E6E6" w:themeFill="background2"/>
          </w:tcPr>
          <w:p>
            <w:pPr>
              <w:autoSpaceDE w:val="0"/>
              <w:autoSpaceDN w:val="0"/>
              <w:adjustRightInd w:val="0"/>
              <w:spacing w:after="0" w:line="240" w:lineRule="auto"/>
              <w:jc w:val="center"/>
              <w:rPr>
                <w:rFonts w:hint="default" w:eastAsia="TimesNewRomanPS-BoldMT" w:asciiTheme="minorHAnsi" w:hAnsiTheme="minorHAnsi" w:cstheme="minorHAnsi"/>
                <w:b w:val="0"/>
                <w:bCs/>
                <w:color w:val="auto"/>
                <w:sz w:val="22"/>
                <w:szCs w:val="22"/>
                <w:lang w:val="en-US"/>
              </w:rPr>
            </w:pPr>
            <w:r>
              <w:rPr>
                <w:rFonts w:hint="default" w:eastAsia="TimesNewRomanPS-BoldMT" w:asciiTheme="minorHAnsi" w:hAnsiTheme="minorHAnsi" w:cstheme="minorHAnsi"/>
                <w:b w:val="0"/>
                <w:bCs/>
                <w:color w:val="auto"/>
                <w:sz w:val="22"/>
                <w:szCs w:val="22"/>
                <w:lang w:val="en-US"/>
              </w:rPr>
              <w:t>Preview discussion</w:t>
            </w:r>
          </w:p>
          <w:p>
            <w:pPr>
              <w:autoSpaceDE w:val="0"/>
              <w:autoSpaceDN w:val="0"/>
              <w:adjustRightInd w:val="0"/>
              <w:spacing w:after="0" w:line="240" w:lineRule="auto"/>
              <w:jc w:val="center"/>
              <w:rPr>
                <w:rFonts w:hint="default" w:eastAsia="新細明體" w:asciiTheme="minorHAnsi" w:hAnsiTheme="minorHAnsi" w:cstheme="minorHAnsi"/>
                <w:b/>
                <w:color w:val="auto"/>
                <w:sz w:val="22"/>
                <w:szCs w:val="22"/>
                <w:lang w:val="en-US" w:eastAsia="zh-TW"/>
              </w:rPr>
            </w:pPr>
            <w:r>
              <w:rPr>
                <w:rFonts w:hint="default" w:eastAsia="TimesNewRomanPS-BoldMT" w:asciiTheme="minorHAnsi" w:hAnsiTheme="minorHAnsi" w:cstheme="minorHAnsi"/>
                <w:b w:val="0"/>
                <w:bCs/>
                <w:color w:val="auto"/>
                <w:sz w:val="22"/>
                <w:szCs w:val="22"/>
                <w:lang w:val="en-US"/>
              </w:rPr>
              <w:t>movie screening</w:t>
            </w:r>
          </w:p>
        </w:tc>
      </w:tr>
      <w:tr>
        <w:trPr>
          <w:trHeight w:val="114" w:hRule="atLeast"/>
        </w:trPr>
        <w:tc>
          <w:tcPr>
            <w:tcW w:w="928" w:type="dxa"/>
            <w:shd w:val="clear" w:color="auto" w:fill="E7E6E6" w:themeFill="background2"/>
          </w:tcPr>
          <w:p>
            <w:pPr>
              <w:autoSpaceDE w:val="0"/>
              <w:autoSpaceDN w:val="0"/>
              <w:adjustRightInd w:val="0"/>
              <w:spacing w:after="0" w:line="240" w:lineRule="auto"/>
              <w:jc w:val="center"/>
              <w:rPr>
                <w:rFonts w:hint="eastAsia" w:eastAsia="新細明體" w:asciiTheme="minorHAnsi" w:hAnsiTheme="minorHAnsi" w:cstheme="minorHAnsi"/>
                <w:color w:val="auto"/>
                <w:sz w:val="22"/>
                <w:szCs w:val="22"/>
                <w:lang w:val="en-US" w:eastAsia="zh-TW"/>
              </w:rPr>
            </w:pPr>
            <w:r>
              <w:rPr>
                <w:rFonts w:hint="eastAsia" w:eastAsia="新細明體" w:asciiTheme="minorHAnsi" w:hAnsiTheme="minorHAnsi" w:cstheme="minorHAnsi"/>
                <w:color w:val="auto"/>
                <w:sz w:val="22"/>
                <w:szCs w:val="22"/>
                <w:lang w:val="en-US" w:eastAsia="zh-TW"/>
              </w:rPr>
              <w:t>8</w:t>
            </w:r>
          </w:p>
        </w:tc>
        <w:tc>
          <w:tcPr>
            <w:tcW w:w="2379" w:type="dxa"/>
            <w:shd w:val="clear" w:color="auto" w:fill="E7E6E6" w:themeFill="background2"/>
          </w:tcPr>
          <w:p>
            <w:pPr>
              <w:autoSpaceDE w:val="0"/>
              <w:autoSpaceDN w:val="0"/>
              <w:adjustRightInd w:val="0"/>
              <w:spacing w:after="0" w:line="240" w:lineRule="auto"/>
              <w:jc w:val="center"/>
              <w:rPr>
                <w:rFonts w:eastAsia="TimesNewRomanPS-BoldMT" w:asciiTheme="minorHAnsi" w:hAnsiTheme="minorHAnsi" w:cstheme="minorHAnsi"/>
                <w:color w:val="auto"/>
                <w:sz w:val="22"/>
                <w:szCs w:val="22"/>
              </w:rPr>
            </w:pPr>
          </w:p>
        </w:tc>
        <w:tc>
          <w:tcPr>
            <w:tcW w:w="4075" w:type="dxa"/>
            <w:shd w:val="clear" w:color="auto" w:fill="E7E6E6" w:themeFill="background2"/>
          </w:tcPr>
          <w:p>
            <w:pPr>
              <w:autoSpaceDE w:val="0"/>
              <w:autoSpaceDN w:val="0"/>
              <w:adjustRightInd w:val="0"/>
              <w:spacing w:after="0" w:line="240" w:lineRule="auto"/>
              <w:jc w:val="center"/>
              <w:rPr>
                <w:rFonts w:hint="default" w:eastAsia="TimesNewRomanPS-BoldMT" w:asciiTheme="minorHAnsi" w:hAnsiTheme="minorHAnsi" w:cstheme="minorHAnsi"/>
                <w:color w:val="auto"/>
                <w:sz w:val="22"/>
                <w:szCs w:val="22"/>
                <w:lang w:val="en-US"/>
              </w:rPr>
            </w:pPr>
            <w:r>
              <w:rPr>
                <w:rFonts w:hint="default" w:eastAsia="TimesNewRomanPS-BoldMT" w:asciiTheme="minorHAnsi" w:hAnsiTheme="minorHAnsi" w:cstheme="minorHAnsi"/>
                <w:b w:val="0"/>
                <w:bCs/>
                <w:i/>
                <w:iCs/>
                <w:color w:val="auto"/>
                <w:sz w:val="22"/>
                <w:szCs w:val="22"/>
                <w:lang w:val="en-US"/>
              </w:rPr>
              <w:t xml:space="preserve">The Road Home </w:t>
            </w:r>
            <w:r>
              <w:rPr>
                <w:rFonts w:hint="default" w:eastAsia="TimesNewRomanPS-BoldMT" w:asciiTheme="minorHAnsi" w:hAnsiTheme="minorHAnsi" w:cstheme="minorHAnsi"/>
                <w:b w:val="0"/>
                <w:bCs/>
                <w:i w:val="0"/>
                <w:iCs w:val="0"/>
                <w:color w:val="auto"/>
                <w:sz w:val="22"/>
                <w:szCs w:val="22"/>
                <w:lang w:val="en-US"/>
              </w:rPr>
              <w:t>Part II</w:t>
            </w:r>
          </w:p>
        </w:tc>
        <w:tc>
          <w:tcPr>
            <w:tcW w:w="4080" w:type="dxa"/>
            <w:shd w:val="clear" w:color="auto" w:fill="E7E6E6" w:themeFill="background2"/>
          </w:tcPr>
          <w:p>
            <w:pPr>
              <w:autoSpaceDE w:val="0"/>
              <w:autoSpaceDN w:val="0"/>
              <w:adjustRightInd w:val="0"/>
              <w:spacing w:after="0" w:line="240" w:lineRule="auto"/>
              <w:jc w:val="center"/>
              <w:rPr>
                <w:rFonts w:hint="default" w:eastAsia="TimesNewRomanPS-BoldMT" w:asciiTheme="minorHAnsi" w:hAnsiTheme="minorHAnsi" w:cstheme="minorHAnsi"/>
                <w:b w:val="0"/>
                <w:bCs/>
                <w:color w:val="auto"/>
                <w:sz w:val="22"/>
                <w:szCs w:val="22"/>
                <w:lang w:val="en-US"/>
              </w:rPr>
            </w:pPr>
            <w:r>
              <w:rPr>
                <w:rFonts w:hint="default" w:eastAsia="TimesNewRomanPS-BoldMT" w:asciiTheme="minorHAnsi" w:hAnsiTheme="minorHAnsi" w:cstheme="minorHAnsi"/>
                <w:b w:val="0"/>
                <w:bCs/>
                <w:color w:val="auto"/>
                <w:sz w:val="22"/>
                <w:szCs w:val="22"/>
                <w:lang w:val="en-US"/>
              </w:rPr>
              <w:t xml:space="preserve">movie screening </w:t>
            </w:r>
          </w:p>
          <w:p>
            <w:pPr>
              <w:autoSpaceDE w:val="0"/>
              <w:autoSpaceDN w:val="0"/>
              <w:adjustRightInd w:val="0"/>
              <w:spacing w:after="0" w:line="240" w:lineRule="auto"/>
              <w:jc w:val="center"/>
              <w:rPr>
                <w:rFonts w:hint="default" w:eastAsia="TimesNewRomanPS-BoldMT" w:asciiTheme="minorHAnsi" w:hAnsiTheme="minorHAnsi" w:cstheme="minorHAnsi"/>
                <w:color w:val="auto"/>
                <w:sz w:val="22"/>
                <w:szCs w:val="22"/>
                <w:lang w:val="en-US"/>
              </w:rPr>
            </w:pPr>
            <w:r>
              <w:rPr>
                <w:rFonts w:hint="default" w:eastAsia="TimesNewRomanPS-BoldMT" w:asciiTheme="minorHAnsi" w:hAnsiTheme="minorHAnsi" w:cstheme="minorHAnsi"/>
                <w:color w:val="auto"/>
                <w:sz w:val="22"/>
                <w:szCs w:val="22"/>
                <w:lang w:val="en-US"/>
              </w:rPr>
              <w:t xml:space="preserve">Follow-up discussion </w:t>
            </w:r>
          </w:p>
        </w:tc>
      </w:tr>
      <w:tr>
        <w:tc>
          <w:tcPr>
            <w:tcW w:w="928" w:type="dxa"/>
            <w:shd w:val="clear" w:color="auto" w:fill="FBE6D6" w:themeFill="accent2" w:themeFillTint="32"/>
          </w:tcPr>
          <w:p>
            <w:pPr>
              <w:autoSpaceDE w:val="0"/>
              <w:autoSpaceDN w:val="0"/>
              <w:adjustRightInd w:val="0"/>
              <w:spacing w:after="0" w:line="240" w:lineRule="auto"/>
              <w:jc w:val="center"/>
              <w:rPr>
                <w:rFonts w:hint="eastAsia" w:eastAsia="新細明體" w:asciiTheme="minorHAnsi" w:hAnsiTheme="minorHAnsi" w:cstheme="minorHAnsi"/>
                <w:color w:val="000000"/>
                <w:sz w:val="22"/>
                <w:szCs w:val="22"/>
                <w:lang w:val="en-US" w:eastAsia="zh-TW"/>
              </w:rPr>
            </w:pPr>
            <w:r>
              <w:rPr>
                <w:rFonts w:hint="eastAsia" w:eastAsia="新細明體" w:asciiTheme="minorHAnsi" w:hAnsiTheme="minorHAnsi" w:cstheme="minorHAnsi"/>
                <w:color w:val="000000"/>
                <w:sz w:val="22"/>
                <w:szCs w:val="22"/>
                <w:lang w:val="en-US" w:eastAsia="zh-TW"/>
              </w:rPr>
              <w:t>9</w:t>
            </w:r>
          </w:p>
        </w:tc>
        <w:tc>
          <w:tcPr>
            <w:tcW w:w="2379" w:type="dxa"/>
            <w:vMerge w:val="restart"/>
            <w:shd w:val="clear" w:color="auto" w:fill="FBE6D6" w:themeFill="accent2" w:themeFillTint="32"/>
          </w:tcPr>
          <w:p>
            <w:pPr>
              <w:autoSpaceDE w:val="0"/>
              <w:autoSpaceDN w:val="0"/>
              <w:adjustRightInd w:val="0"/>
              <w:spacing w:after="0" w:line="240" w:lineRule="auto"/>
              <w:jc w:val="center"/>
              <w:rPr>
                <w:rFonts w:eastAsia="TimesNewRomanPS-BoldMT" w:asciiTheme="minorHAnsi" w:hAnsiTheme="minorHAnsi" w:cstheme="minorHAnsi"/>
                <w:color w:val="auto"/>
                <w:sz w:val="22"/>
                <w:szCs w:val="22"/>
              </w:rPr>
            </w:pPr>
          </w:p>
          <w:p>
            <w:pPr>
              <w:autoSpaceDE w:val="0"/>
              <w:autoSpaceDN w:val="0"/>
              <w:adjustRightInd w:val="0"/>
              <w:spacing w:after="0" w:line="240" w:lineRule="auto"/>
              <w:jc w:val="center"/>
              <w:rPr>
                <w:rFonts w:eastAsia="TimesNewRomanPS-BoldMT" w:asciiTheme="minorHAnsi" w:hAnsiTheme="minorHAnsi" w:cstheme="minorHAnsi"/>
                <w:color w:val="auto"/>
                <w:sz w:val="22"/>
                <w:szCs w:val="22"/>
              </w:rPr>
            </w:pPr>
          </w:p>
          <w:p>
            <w:pPr>
              <w:autoSpaceDE w:val="0"/>
              <w:autoSpaceDN w:val="0"/>
              <w:adjustRightInd w:val="0"/>
              <w:spacing w:after="0" w:line="240" w:lineRule="auto"/>
              <w:jc w:val="center"/>
              <w:rPr>
                <w:rFonts w:eastAsia="TimesNewRomanPS-BoldMT" w:asciiTheme="minorHAnsi" w:hAnsiTheme="minorHAnsi" w:cstheme="minorHAnsi"/>
                <w:color w:val="auto"/>
                <w:sz w:val="22"/>
                <w:szCs w:val="22"/>
              </w:rPr>
            </w:pPr>
          </w:p>
          <w:p>
            <w:pPr>
              <w:autoSpaceDE w:val="0"/>
              <w:autoSpaceDN w:val="0"/>
              <w:adjustRightInd w:val="0"/>
              <w:spacing w:after="0" w:line="240" w:lineRule="auto"/>
              <w:jc w:val="center"/>
              <w:rPr>
                <w:rFonts w:eastAsia="TimesNewRomanPS-BoldMT" w:asciiTheme="minorHAnsi" w:hAnsiTheme="minorHAnsi" w:cstheme="minorHAnsi"/>
                <w:color w:val="auto"/>
                <w:sz w:val="22"/>
                <w:szCs w:val="22"/>
              </w:rPr>
            </w:pPr>
            <w:r>
              <w:rPr>
                <w:rFonts w:eastAsia="TimesNewRomanPS-BoldMT" w:asciiTheme="minorHAnsi" w:hAnsiTheme="minorHAnsi" w:cstheme="minorHAnsi"/>
                <w:color w:val="auto"/>
                <w:sz w:val="22"/>
                <w:szCs w:val="22"/>
              </w:rPr>
              <w:t>Fei Xiaotong 費孝通</w:t>
            </w:r>
          </w:p>
          <w:p>
            <w:pPr>
              <w:autoSpaceDE w:val="0"/>
              <w:autoSpaceDN w:val="0"/>
              <w:adjustRightInd w:val="0"/>
              <w:spacing w:after="0" w:line="240" w:lineRule="auto"/>
              <w:jc w:val="center"/>
              <w:rPr>
                <w:rFonts w:eastAsia="TimesNewRomanPS-BoldMT" w:asciiTheme="minorHAnsi" w:hAnsiTheme="minorHAnsi" w:cstheme="minorHAnsi"/>
                <w:color w:val="000000"/>
                <w:sz w:val="22"/>
                <w:szCs w:val="22"/>
              </w:rPr>
            </w:pPr>
          </w:p>
        </w:tc>
        <w:tc>
          <w:tcPr>
            <w:tcW w:w="4075" w:type="dxa"/>
            <w:shd w:val="clear" w:color="auto" w:fill="FBE6D6" w:themeFill="accent2" w:themeFillTint="32"/>
            <w:vAlign w:val="top"/>
          </w:tcPr>
          <w:p>
            <w:pPr>
              <w:autoSpaceDE w:val="0"/>
              <w:autoSpaceDN w:val="0"/>
              <w:adjustRightInd w:val="0"/>
              <w:spacing w:after="0" w:line="240" w:lineRule="auto"/>
              <w:jc w:val="center"/>
              <w:rPr>
                <w:rFonts w:hint="default" w:eastAsia="TimesNewRomanPS-BoldMT" w:asciiTheme="minorHAnsi" w:hAnsiTheme="minorHAnsi" w:cstheme="minorHAnsi"/>
                <w:color w:val="auto"/>
                <w:kern w:val="2"/>
                <w:sz w:val="22"/>
                <w:szCs w:val="22"/>
                <w:lang w:val="en-US" w:eastAsia="zh-TW" w:bidi="ar-SA"/>
              </w:rPr>
            </w:pPr>
          </w:p>
          <w:p>
            <w:pPr>
              <w:autoSpaceDE w:val="0"/>
              <w:autoSpaceDN w:val="0"/>
              <w:adjustRightInd w:val="0"/>
              <w:spacing w:after="0" w:line="240" w:lineRule="auto"/>
              <w:jc w:val="center"/>
              <w:rPr>
                <w:rFonts w:hint="default" w:eastAsia="TimesNewRomanPS-BoldMT" w:asciiTheme="minorHAnsi" w:hAnsiTheme="minorHAnsi" w:cstheme="minorHAnsi"/>
                <w:color w:val="auto"/>
                <w:kern w:val="2"/>
                <w:sz w:val="22"/>
                <w:szCs w:val="22"/>
                <w:lang w:val="en-US" w:eastAsia="zh-TW" w:bidi="ar-SA"/>
              </w:rPr>
            </w:pPr>
            <w:r>
              <w:rPr>
                <w:rFonts w:hint="default" w:eastAsia="TimesNewRomanPS-BoldMT" w:asciiTheme="minorHAnsi" w:hAnsiTheme="minorHAnsi" w:cstheme="minorHAnsi"/>
                <w:color w:val="auto"/>
                <w:kern w:val="2"/>
                <w:sz w:val="22"/>
                <w:szCs w:val="22"/>
                <w:lang w:val="en-US" w:eastAsia="zh-TW" w:bidi="ar-SA"/>
              </w:rPr>
              <w:t>A Down-To-Earth Culture</w:t>
            </w:r>
          </w:p>
        </w:tc>
        <w:tc>
          <w:tcPr>
            <w:tcW w:w="4080" w:type="dxa"/>
            <w:shd w:val="clear" w:color="auto" w:fill="FBE6D6" w:themeFill="accent2" w:themeFillTint="32"/>
            <w:vAlign w:val="top"/>
          </w:tcPr>
          <w:p>
            <w:pPr>
              <w:autoSpaceDE w:val="0"/>
              <w:autoSpaceDN w:val="0"/>
              <w:adjustRightInd w:val="0"/>
              <w:spacing w:after="0" w:line="240" w:lineRule="auto"/>
              <w:jc w:val="center"/>
              <w:rPr>
                <w:rFonts w:eastAsia="TimesNewRomanPS-BoldMT" w:asciiTheme="minorHAnsi" w:hAnsiTheme="minorHAnsi" w:cstheme="minorHAnsi"/>
                <w:color w:val="auto"/>
                <w:sz w:val="22"/>
                <w:szCs w:val="22"/>
              </w:rPr>
            </w:pPr>
            <w:r>
              <w:rPr>
                <w:rFonts w:eastAsia="TimesNewRomanPS-BoldMT" w:asciiTheme="minorHAnsi" w:hAnsiTheme="minorHAnsi" w:cstheme="minorHAnsi"/>
                <w:i/>
                <w:color w:val="auto"/>
                <w:sz w:val="22"/>
                <w:szCs w:val="22"/>
              </w:rPr>
              <w:t>From the Soil: The Foundations of Chinese Society</w:t>
            </w:r>
            <w:r>
              <w:rPr>
                <w:rFonts w:eastAsia="TimesNewRomanPS-BoldMT" w:asciiTheme="minorHAnsi" w:hAnsiTheme="minorHAnsi" w:cstheme="minorHAnsi"/>
                <w:color w:val="auto"/>
                <w:sz w:val="22"/>
                <w:szCs w:val="22"/>
              </w:rPr>
              <w:t xml:space="preserve"> </w:t>
            </w:r>
          </w:p>
          <w:p>
            <w:pPr>
              <w:autoSpaceDE w:val="0"/>
              <w:autoSpaceDN w:val="0"/>
              <w:adjustRightInd w:val="0"/>
              <w:spacing w:after="0" w:line="240" w:lineRule="auto"/>
              <w:jc w:val="center"/>
              <w:rPr>
                <w:rFonts w:eastAsia="TimesNewRomanPS-BoldMT" w:asciiTheme="minorHAnsi" w:hAnsiTheme="minorHAnsi" w:cstheme="minorHAnsi"/>
                <w:b/>
                <w:color w:val="auto"/>
                <w:kern w:val="2"/>
                <w:sz w:val="22"/>
                <w:szCs w:val="22"/>
                <w:lang w:val="en-US" w:eastAsia="zh-TW" w:bidi="ar-SA"/>
              </w:rPr>
            </w:pPr>
            <w:r>
              <w:rPr>
                <w:rFonts w:eastAsia="TimesNewRomanPS-BoldMT" w:asciiTheme="minorHAnsi" w:hAnsiTheme="minorHAnsi" w:cstheme="minorHAnsi"/>
                <w:color w:val="auto"/>
                <w:sz w:val="22"/>
                <w:szCs w:val="22"/>
              </w:rPr>
              <w:t>pp. 37-44</w:t>
            </w:r>
          </w:p>
        </w:tc>
      </w:tr>
      <w:tr>
        <w:tc>
          <w:tcPr>
            <w:tcW w:w="928" w:type="dxa"/>
            <w:shd w:val="clear" w:color="auto" w:fill="FBE6D6" w:themeFill="accent2" w:themeFillTint="32"/>
          </w:tcPr>
          <w:p>
            <w:pPr>
              <w:autoSpaceDE w:val="0"/>
              <w:autoSpaceDN w:val="0"/>
              <w:adjustRightInd w:val="0"/>
              <w:spacing w:after="0" w:line="240" w:lineRule="auto"/>
              <w:jc w:val="center"/>
              <w:rPr>
                <w:rFonts w:hint="default" w:eastAsia="新細明體" w:asciiTheme="minorHAnsi" w:hAnsiTheme="minorHAnsi" w:cstheme="minorHAnsi"/>
                <w:color w:val="000000"/>
                <w:sz w:val="22"/>
                <w:szCs w:val="22"/>
                <w:lang w:val="en-US" w:eastAsia="zh-TW"/>
              </w:rPr>
            </w:pPr>
            <w:r>
              <w:rPr>
                <w:rFonts w:hint="eastAsia" w:eastAsia="新細明體" w:asciiTheme="minorHAnsi" w:hAnsiTheme="minorHAnsi" w:cstheme="minorHAnsi"/>
                <w:color w:val="000000"/>
                <w:sz w:val="22"/>
                <w:szCs w:val="22"/>
                <w:lang w:val="en-US" w:eastAsia="zh-TW"/>
              </w:rPr>
              <w:t>10</w:t>
            </w:r>
          </w:p>
        </w:tc>
        <w:tc>
          <w:tcPr>
            <w:tcW w:w="2379" w:type="dxa"/>
            <w:vMerge w:val="continue"/>
            <w:shd w:val="clear" w:color="auto" w:fill="FBE6D6" w:themeFill="accent2" w:themeFillTint="32"/>
          </w:tcPr>
          <w:p>
            <w:pPr>
              <w:autoSpaceDE w:val="0"/>
              <w:autoSpaceDN w:val="0"/>
              <w:adjustRightInd w:val="0"/>
              <w:spacing w:after="0" w:line="240" w:lineRule="auto"/>
              <w:jc w:val="center"/>
              <w:rPr>
                <w:rFonts w:eastAsia="TimesNewRomanPS-BoldMT" w:asciiTheme="minorHAnsi" w:hAnsiTheme="minorHAnsi" w:cstheme="minorHAnsi"/>
                <w:color w:val="000000"/>
                <w:sz w:val="22"/>
                <w:szCs w:val="22"/>
              </w:rPr>
            </w:pPr>
          </w:p>
        </w:tc>
        <w:tc>
          <w:tcPr>
            <w:tcW w:w="4075" w:type="dxa"/>
            <w:shd w:val="clear" w:color="auto" w:fill="FBE6D6" w:themeFill="accent2" w:themeFillTint="32"/>
            <w:vAlign w:val="top"/>
          </w:tcPr>
          <w:p>
            <w:pPr>
              <w:autoSpaceDE w:val="0"/>
              <w:autoSpaceDN w:val="0"/>
              <w:adjustRightInd w:val="0"/>
              <w:spacing w:after="0" w:line="240" w:lineRule="auto"/>
              <w:jc w:val="center"/>
              <w:rPr>
                <w:rFonts w:eastAsia="TimesNewRomanPS-BoldMT" w:asciiTheme="minorHAnsi" w:hAnsiTheme="minorHAnsi" w:cstheme="minorHAnsi"/>
                <w:color w:val="000000"/>
                <w:sz w:val="22"/>
                <w:szCs w:val="22"/>
              </w:rPr>
            </w:pPr>
            <w:r>
              <w:rPr>
                <w:rFonts w:eastAsia="TimesNewRomanPS-BoldMT" w:asciiTheme="minorHAnsi" w:hAnsiTheme="minorHAnsi" w:cstheme="minorHAnsi"/>
                <w:i/>
                <w:color w:val="000000"/>
                <w:sz w:val="22"/>
                <w:szCs w:val="22"/>
              </w:rPr>
              <w:t>Chaxugeju</w:t>
            </w:r>
            <w:r>
              <w:rPr>
                <w:rFonts w:eastAsia="TimesNewRomanPS-BoldMT" w:asciiTheme="minorHAnsi" w:hAnsiTheme="minorHAnsi" w:cstheme="minorHAnsi"/>
                <w:color w:val="000000"/>
                <w:sz w:val="22"/>
                <w:szCs w:val="22"/>
              </w:rPr>
              <w:t xml:space="preserve"> </w:t>
            </w:r>
            <w:r>
              <w:rPr>
                <w:rFonts w:eastAsia="TimesNewRomanPS-BoldMT" w:asciiTheme="minorHAnsi" w:hAnsiTheme="minorHAnsi" w:cstheme="minorHAnsi"/>
                <w:color w:val="000000"/>
                <w:sz w:val="20"/>
                <w:szCs w:val="20"/>
              </w:rPr>
              <w:t>差序格局</w:t>
            </w:r>
            <w:r>
              <w:rPr>
                <w:rFonts w:eastAsia="TimesNewRomanPS-BoldMT" w:asciiTheme="minorHAnsi" w:hAnsiTheme="minorHAnsi" w:cstheme="minorHAnsi"/>
                <w:color w:val="000000"/>
                <w:sz w:val="22"/>
                <w:szCs w:val="22"/>
              </w:rPr>
              <w:t xml:space="preserve">: </w:t>
            </w:r>
          </w:p>
          <w:p>
            <w:pPr>
              <w:autoSpaceDE w:val="0"/>
              <w:autoSpaceDN w:val="0"/>
              <w:adjustRightInd w:val="0"/>
              <w:spacing w:after="0" w:line="240" w:lineRule="auto"/>
              <w:jc w:val="center"/>
              <w:rPr>
                <w:rFonts w:eastAsia="TimesNewRomanPS-BoldMT" w:asciiTheme="minorHAnsi" w:hAnsiTheme="minorHAnsi" w:cstheme="minorHAnsi"/>
                <w:color w:val="000000"/>
                <w:kern w:val="2"/>
                <w:sz w:val="22"/>
                <w:szCs w:val="22"/>
                <w:lang w:val="en-US" w:eastAsia="zh-TW" w:bidi="ar-SA"/>
              </w:rPr>
            </w:pPr>
            <w:r>
              <w:rPr>
                <w:rFonts w:eastAsia="TimesNewRomanPS-BoldMT" w:asciiTheme="minorHAnsi" w:hAnsiTheme="minorHAnsi" w:cstheme="minorHAnsi"/>
                <w:color w:val="000000"/>
                <w:sz w:val="22"/>
                <w:szCs w:val="22"/>
              </w:rPr>
              <w:t>The Differential Mode of Association</w:t>
            </w:r>
          </w:p>
        </w:tc>
        <w:tc>
          <w:tcPr>
            <w:tcW w:w="4080" w:type="dxa"/>
            <w:shd w:val="clear" w:color="auto" w:fill="FBE6D6" w:themeFill="accent2" w:themeFillTint="32"/>
            <w:vAlign w:val="top"/>
          </w:tcPr>
          <w:p>
            <w:pPr>
              <w:autoSpaceDE w:val="0"/>
              <w:autoSpaceDN w:val="0"/>
              <w:adjustRightInd w:val="0"/>
              <w:spacing w:after="0" w:line="240" w:lineRule="auto"/>
              <w:jc w:val="center"/>
              <w:rPr>
                <w:rFonts w:eastAsia="TimesNewRomanPS-BoldMT" w:asciiTheme="minorHAnsi" w:hAnsiTheme="minorHAnsi" w:cstheme="minorHAnsi"/>
                <w:color w:val="000000"/>
                <w:sz w:val="22"/>
                <w:szCs w:val="22"/>
              </w:rPr>
            </w:pPr>
          </w:p>
          <w:p>
            <w:pPr>
              <w:autoSpaceDE w:val="0"/>
              <w:autoSpaceDN w:val="0"/>
              <w:adjustRightInd w:val="0"/>
              <w:spacing w:after="0" w:line="240" w:lineRule="auto"/>
              <w:jc w:val="center"/>
              <w:rPr>
                <w:rFonts w:eastAsia="TimesNewRomanPS-BoldMT" w:asciiTheme="minorHAnsi" w:hAnsiTheme="minorHAnsi" w:cstheme="minorHAnsi"/>
                <w:b/>
                <w:color w:val="000000"/>
                <w:kern w:val="2"/>
                <w:sz w:val="22"/>
                <w:szCs w:val="22"/>
                <w:lang w:val="en-US" w:eastAsia="zh-TW" w:bidi="ar-SA"/>
              </w:rPr>
            </w:pPr>
            <w:r>
              <w:rPr>
                <w:rFonts w:eastAsia="TimesNewRomanPS-BoldMT" w:asciiTheme="minorHAnsi" w:hAnsiTheme="minorHAnsi" w:cstheme="minorHAnsi"/>
                <w:color w:val="000000"/>
                <w:sz w:val="22"/>
                <w:szCs w:val="22"/>
              </w:rPr>
              <w:t>pp. 60-70</w:t>
            </w:r>
          </w:p>
        </w:tc>
      </w:tr>
      <w:tr>
        <w:trPr>
          <w:trHeight w:val="593" w:hRule="atLeast"/>
        </w:trPr>
        <w:tc>
          <w:tcPr>
            <w:tcW w:w="928" w:type="dxa"/>
            <w:shd w:val="clear" w:color="auto" w:fill="FBE6D6" w:themeFill="accent2" w:themeFillTint="32"/>
          </w:tcPr>
          <w:p>
            <w:pPr>
              <w:autoSpaceDE w:val="0"/>
              <w:autoSpaceDN w:val="0"/>
              <w:adjustRightInd w:val="0"/>
              <w:spacing w:after="0" w:line="240" w:lineRule="auto"/>
              <w:jc w:val="center"/>
              <w:rPr>
                <w:rFonts w:hint="default" w:eastAsia="新細明體" w:asciiTheme="minorHAnsi" w:hAnsiTheme="minorHAnsi" w:cstheme="minorHAnsi"/>
                <w:color w:val="000000"/>
                <w:sz w:val="22"/>
                <w:szCs w:val="22"/>
                <w:lang w:val="en-US" w:eastAsia="zh-TW"/>
              </w:rPr>
            </w:pPr>
            <w:r>
              <w:rPr>
                <w:rFonts w:hint="eastAsia" w:eastAsia="新細明體" w:asciiTheme="minorHAnsi" w:hAnsiTheme="minorHAnsi" w:cstheme="minorHAnsi"/>
                <w:color w:val="000000"/>
                <w:sz w:val="22"/>
                <w:szCs w:val="22"/>
                <w:lang w:val="en-US" w:eastAsia="zh-TW"/>
              </w:rPr>
              <w:t>11</w:t>
            </w:r>
          </w:p>
        </w:tc>
        <w:tc>
          <w:tcPr>
            <w:tcW w:w="2379" w:type="dxa"/>
            <w:vMerge w:val="continue"/>
            <w:shd w:val="clear" w:color="auto" w:fill="FBE6D6" w:themeFill="accent2" w:themeFillTint="32"/>
          </w:tcPr>
          <w:p>
            <w:pPr>
              <w:autoSpaceDE w:val="0"/>
              <w:autoSpaceDN w:val="0"/>
              <w:adjustRightInd w:val="0"/>
              <w:spacing w:after="0" w:line="240" w:lineRule="auto"/>
              <w:jc w:val="center"/>
              <w:rPr>
                <w:rFonts w:eastAsia="TimesNewRomanPS-BoldMT" w:asciiTheme="minorHAnsi" w:hAnsiTheme="minorHAnsi" w:cstheme="minorHAnsi"/>
                <w:color w:val="000000"/>
                <w:sz w:val="22"/>
                <w:szCs w:val="22"/>
              </w:rPr>
            </w:pPr>
          </w:p>
        </w:tc>
        <w:tc>
          <w:tcPr>
            <w:tcW w:w="4075" w:type="dxa"/>
            <w:shd w:val="clear" w:color="auto" w:fill="FBE6D6" w:themeFill="accent2" w:themeFillTint="32"/>
            <w:vAlign w:val="top"/>
          </w:tcPr>
          <w:p>
            <w:pPr>
              <w:autoSpaceDE w:val="0"/>
              <w:autoSpaceDN w:val="0"/>
              <w:adjustRightInd w:val="0"/>
              <w:spacing w:after="0" w:line="240" w:lineRule="auto"/>
              <w:jc w:val="center"/>
              <w:rPr>
                <w:rFonts w:eastAsia="TimesNewRomanPS-BoldMT" w:asciiTheme="minorHAnsi" w:hAnsiTheme="minorHAnsi" w:cstheme="minorHAnsi"/>
                <w:color w:val="000000"/>
                <w:sz w:val="22"/>
                <w:szCs w:val="22"/>
              </w:rPr>
            </w:pPr>
            <w:r>
              <w:rPr>
                <w:rFonts w:eastAsia="TimesNewRomanPS-BoldMT" w:asciiTheme="minorHAnsi" w:hAnsiTheme="minorHAnsi" w:cstheme="minorHAnsi"/>
                <w:color w:val="000000"/>
                <w:sz w:val="22"/>
                <w:szCs w:val="22"/>
              </w:rPr>
              <w:t>The Morality of Personal Relationships</w:t>
            </w:r>
          </w:p>
          <w:p>
            <w:pPr>
              <w:autoSpaceDE w:val="0"/>
              <w:autoSpaceDN w:val="0"/>
              <w:adjustRightInd w:val="0"/>
              <w:spacing w:after="0" w:line="240" w:lineRule="auto"/>
              <w:jc w:val="center"/>
              <w:rPr>
                <w:rFonts w:eastAsia="TimesNewRomanPS-BoldMT" w:asciiTheme="minorHAnsi" w:hAnsiTheme="minorHAnsi" w:cstheme="minorHAnsi"/>
                <w:color w:val="000000"/>
                <w:sz w:val="22"/>
                <w:szCs w:val="22"/>
                <w:lang w:val="en-US" w:eastAsia="zh-TW"/>
              </w:rPr>
            </w:pPr>
          </w:p>
        </w:tc>
        <w:tc>
          <w:tcPr>
            <w:tcW w:w="4080" w:type="dxa"/>
            <w:shd w:val="clear" w:color="auto" w:fill="FBE6D6" w:themeFill="accent2" w:themeFillTint="32"/>
            <w:vAlign w:val="top"/>
          </w:tcPr>
          <w:p>
            <w:pPr>
              <w:autoSpaceDE w:val="0"/>
              <w:autoSpaceDN w:val="0"/>
              <w:adjustRightInd w:val="0"/>
              <w:spacing w:after="0" w:line="240" w:lineRule="auto"/>
              <w:jc w:val="center"/>
              <w:rPr>
                <w:rFonts w:eastAsia="TimesNewRomanPS-BoldMT" w:asciiTheme="minorHAnsi" w:hAnsiTheme="minorHAnsi" w:cstheme="minorHAnsi"/>
                <w:color w:val="000000"/>
                <w:sz w:val="22"/>
                <w:szCs w:val="22"/>
              </w:rPr>
            </w:pPr>
            <w:r>
              <w:rPr>
                <w:rFonts w:eastAsia="TimesNewRomanPS-BoldMT" w:asciiTheme="minorHAnsi" w:hAnsiTheme="minorHAnsi" w:cstheme="minorHAnsi"/>
                <w:color w:val="000000"/>
                <w:sz w:val="22"/>
                <w:szCs w:val="22"/>
              </w:rPr>
              <w:t>pp. 71-79</w:t>
            </w:r>
          </w:p>
          <w:p>
            <w:pPr>
              <w:autoSpaceDE w:val="0"/>
              <w:autoSpaceDN w:val="0"/>
              <w:adjustRightInd w:val="0"/>
              <w:spacing w:after="0" w:line="240" w:lineRule="auto"/>
              <w:jc w:val="center"/>
              <w:rPr>
                <w:rFonts w:eastAsia="TimesNewRomanPS-BoldMT" w:asciiTheme="minorHAnsi" w:hAnsiTheme="minorHAnsi" w:cstheme="minorHAnsi"/>
                <w:b/>
                <w:color w:val="000000"/>
                <w:kern w:val="2"/>
                <w:sz w:val="22"/>
                <w:szCs w:val="22"/>
                <w:lang w:val="en-US" w:eastAsia="zh-TW" w:bidi="ar-SA"/>
              </w:rPr>
            </w:pPr>
            <w:r>
              <w:rPr>
                <w:rFonts w:eastAsia="TimesNewRomanPS-BoldMT" w:asciiTheme="minorHAnsi" w:hAnsiTheme="minorHAnsi" w:cstheme="minorHAnsi"/>
                <w:color w:val="000000"/>
                <w:sz w:val="20"/>
                <w:szCs w:val="20"/>
              </w:rPr>
              <w:t>(</w:t>
            </w:r>
            <w:r>
              <w:rPr>
                <w:rFonts w:eastAsia="TimesNewRomanPS-BoldMT" w:asciiTheme="minorHAnsi" w:hAnsiTheme="minorHAnsi" w:cstheme="minorHAnsi"/>
                <w:i/>
                <w:color w:val="000000"/>
                <w:sz w:val="20"/>
                <w:szCs w:val="20"/>
              </w:rPr>
              <w:t>pp. 94-100</w:t>
            </w:r>
            <w:r>
              <w:rPr>
                <w:rFonts w:eastAsia="TimesNewRomanPS-BoldMT" w:asciiTheme="minorHAnsi" w:hAnsiTheme="minorHAnsi" w:cstheme="minorHAnsi"/>
                <w:color w:val="000000"/>
                <w:sz w:val="20"/>
                <w:szCs w:val="20"/>
              </w:rPr>
              <w:t xml:space="preserve"> not</w:t>
            </w:r>
            <w:r>
              <w:rPr>
                <w:rFonts w:hint="eastAsia" w:eastAsia="新細明體" w:asciiTheme="minorHAnsi" w:hAnsiTheme="minorHAnsi" w:cstheme="minorHAnsi"/>
                <w:color w:val="000000"/>
                <w:sz w:val="20"/>
                <w:szCs w:val="20"/>
                <w:lang w:val="en-US" w:eastAsia="zh-TW"/>
              </w:rPr>
              <w:t xml:space="preserve"> </w:t>
            </w:r>
            <w:r>
              <w:rPr>
                <w:rFonts w:eastAsia="TimesNewRomanPS-BoldMT" w:asciiTheme="minorHAnsi" w:hAnsiTheme="minorHAnsi" w:cstheme="minorHAnsi"/>
                <w:color w:val="000000"/>
                <w:sz w:val="20"/>
                <w:szCs w:val="20"/>
              </w:rPr>
              <w:t>compulsory)</w:t>
            </w:r>
          </w:p>
        </w:tc>
      </w:tr>
      <w:tr>
        <w:tc>
          <w:tcPr>
            <w:tcW w:w="928" w:type="dxa"/>
            <w:shd w:val="clear" w:color="auto" w:fill="F9DBDF" w:themeFill="accent6" w:themeFillTint="32"/>
          </w:tcPr>
          <w:p>
            <w:pPr>
              <w:autoSpaceDE w:val="0"/>
              <w:autoSpaceDN w:val="0"/>
              <w:adjustRightInd w:val="0"/>
              <w:spacing w:after="0" w:line="240" w:lineRule="auto"/>
              <w:jc w:val="center"/>
              <w:rPr>
                <w:rFonts w:hint="default" w:eastAsia="新細明體" w:asciiTheme="minorHAnsi" w:hAnsiTheme="minorHAnsi" w:cstheme="minorHAnsi"/>
                <w:color w:val="000000"/>
                <w:sz w:val="22"/>
                <w:szCs w:val="22"/>
                <w:lang w:val="en-US" w:eastAsia="zh-TW"/>
              </w:rPr>
            </w:pPr>
            <w:r>
              <w:rPr>
                <w:rFonts w:hint="eastAsia" w:eastAsia="新細明體" w:asciiTheme="minorHAnsi" w:hAnsiTheme="minorHAnsi" w:cstheme="minorHAnsi"/>
                <w:color w:val="000000"/>
                <w:sz w:val="22"/>
                <w:szCs w:val="22"/>
                <w:lang w:val="en-US" w:eastAsia="zh-TW"/>
              </w:rPr>
              <w:t>12</w:t>
            </w:r>
          </w:p>
        </w:tc>
        <w:tc>
          <w:tcPr>
            <w:tcW w:w="2379" w:type="dxa"/>
            <w:vMerge w:val="restart"/>
            <w:shd w:val="clear" w:color="auto" w:fill="F9DBDF" w:themeFill="accent6" w:themeFillTint="32"/>
          </w:tcPr>
          <w:p>
            <w:pPr>
              <w:autoSpaceDE w:val="0"/>
              <w:autoSpaceDN w:val="0"/>
              <w:adjustRightInd w:val="0"/>
              <w:spacing w:after="0" w:line="240" w:lineRule="auto"/>
              <w:jc w:val="center"/>
              <w:rPr>
                <w:rFonts w:eastAsia="TimesNewRomanPS-BoldMT" w:asciiTheme="minorHAnsi" w:hAnsiTheme="minorHAnsi" w:cstheme="minorHAnsi"/>
                <w:color w:val="000000"/>
                <w:sz w:val="22"/>
                <w:szCs w:val="22"/>
              </w:rPr>
            </w:pPr>
            <w:r>
              <w:rPr>
                <w:rFonts w:eastAsia="TimesNewRomanPS-BoldMT" w:asciiTheme="minorHAnsi" w:hAnsiTheme="minorHAnsi" w:cstheme="minorHAnsi"/>
                <w:color w:val="000000"/>
                <w:sz w:val="22"/>
                <w:szCs w:val="22"/>
              </w:rPr>
              <w:t xml:space="preserve">Li Zehou </w:t>
            </w:r>
            <w:r>
              <w:rPr>
                <w:rFonts w:eastAsia="TimesNewRomanPS-BoldMT" w:asciiTheme="minorHAnsi" w:hAnsiTheme="minorHAnsi" w:cstheme="minorHAnsi"/>
                <w:color w:val="000000"/>
                <w:sz w:val="20"/>
                <w:szCs w:val="20"/>
              </w:rPr>
              <w:t>李澤厚</w:t>
            </w:r>
          </w:p>
          <w:p>
            <w:pPr>
              <w:autoSpaceDE w:val="0"/>
              <w:autoSpaceDN w:val="0"/>
              <w:adjustRightInd w:val="0"/>
              <w:spacing w:after="0" w:line="240" w:lineRule="auto"/>
              <w:jc w:val="center"/>
              <w:rPr>
                <w:rFonts w:eastAsia="TimesNewRomanPS-BoldMT" w:asciiTheme="minorHAnsi" w:hAnsiTheme="minorHAnsi" w:cstheme="minorHAnsi"/>
                <w:color w:val="000000"/>
                <w:sz w:val="22"/>
                <w:szCs w:val="22"/>
              </w:rPr>
            </w:pPr>
          </w:p>
          <w:p>
            <w:pPr>
              <w:autoSpaceDE w:val="0"/>
              <w:autoSpaceDN w:val="0"/>
              <w:adjustRightInd w:val="0"/>
              <w:spacing w:after="0" w:line="240" w:lineRule="auto"/>
              <w:jc w:val="center"/>
              <w:rPr>
                <w:rFonts w:eastAsia="TimesNewRomanPS-BoldMT" w:asciiTheme="minorHAnsi" w:hAnsiTheme="minorHAnsi" w:cstheme="minorHAnsi"/>
                <w:color w:val="000000"/>
                <w:sz w:val="22"/>
                <w:szCs w:val="22"/>
              </w:rPr>
            </w:pPr>
          </w:p>
          <w:p>
            <w:pPr>
              <w:autoSpaceDE w:val="0"/>
              <w:autoSpaceDN w:val="0"/>
              <w:adjustRightInd w:val="0"/>
              <w:spacing w:after="0" w:line="240" w:lineRule="auto"/>
              <w:jc w:val="center"/>
              <w:rPr>
                <w:rFonts w:eastAsia="TimesNewRomanPS-BoldMT" w:asciiTheme="minorHAnsi" w:hAnsiTheme="minorHAnsi" w:cstheme="minorHAnsi"/>
                <w:color w:val="000000"/>
                <w:sz w:val="22"/>
                <w:szCs w:val="22"/>
              </w:rPr>
            </w:pPr>
          </w:p>
          <w:p>
            <w:pPr>
              <w:autoSpaceDE w:val="0"/>
              <w:autoSpaceDN w:val="0"/>
              <w:adjustRightInd w:val="0"/>
              <w:spacing w:after="0" w:line="240" w:lineRule="auto"/>
              <w:jc w:val="center"/>
              <w:rPr>
                <w:rFonts w:eastAsia="TimesNewRomanPS-BoldMT" w:asciiTheme="minorHAnsi" w:hAnsiTheme="minorHAnsi" w:cstheme="minorHAnsi"/>
                <w:color w:val="000000"/>
                <w:sz w:val="20"/>
                <w:szCs w:val="20"/>
              </w:rPr>
            </w:pPr>
          </w:p>
          <w:p>
            <w:pPr>
              <w:autoSpaceDE w:val="0"/>
              <w:autoSpaceDN w:val="0"/>
              <w:adjustRightInd w:val="0"/>
              <w:spacing w:after="0" w:line="240" w:lineRule="auto"/>
              <w:jc w:val="center"/>
              <w:rPr>
                <w:rFonts w:eastAsia="TimesNewRomanPS-BoldMT" w:asciiTheme="minorHAnsi" w:hAnsiTheme="minorHAnsi" w:cstheme="minorHAnsi"/>
                <w:color w:val="000000"/>
                <w:sz w:val="20"/>
                <w:szCs w:val="20"/>
              </w:rPr>
            </w:pPr>
          </w:p>
        </w:tc>
        <w:tc>
          <w:tcPr>
            <w:tcW w:w="4075" w:type="dxa"/>
            <w:shd w:val="clear" w:color="auto" w:fill="F9DBDF" w:themeFill="accent6" w:themeFillTint="32"/>
          </w:tcPr>
          <w:p>
            <w:pPr>
              <w:autoSpaceDE w:val="0"/>
              <w:autoSpaceDN w:val="0"/>
              <w:adjustRightInd w:val="0"/>
              <w:spacing w:after="0" w:line="240" w:lineRule="auto"/>
              <w:jc w:val="center"/>
              <w:rPr>
                <w:rFonts w:eastAsia="TimesNewRomanPS-BoldMT" w:asciiTheme="minorHAnsi" w:hAnsiTheme="minorHAnsi" w:cstheme="minorHAnsi"/>
                <w:color w:val="000000"/>
                <w:sz w:val="22"/>
                <w:szCs w:val="22"/>
              </w:rPr>
            </w:pPr>
          </w:p>
          <w:p>
            <w:pPr>
              <w:autoSpaceDE w:val="0"/>
              <w:autoSpaceDN w:val="0"/>
              <w:adjustRightInd w:val="0"/>
              <w:spacing w:after="0" w:line="240" w:lineRule="auto"/>
              <w:jc w:val="center"/>
              <w:rPr>
                <w:rFonts w:hint="default" w:eastAsia="TimesNewRomanPS-BoldMT" w:asciiTheme="minorHAnsi" w:hAnsiTheme="minorHAnsi" w:cstheme="minorHAnsi"/>
                <w:color w:val="000000"/>
                <w:sz w:val="22"/>
                <w:szCs w:val="22"/>
                <w:lang w:val="en-US"/>
              </w:rPr>
            </w:pPr>
            <w:r>
              <w:rPr>
                <w:rFonts w:hint="default" w:eastAsia="TimesNewRomanPS-BoldMT" w:asciiTheme="minorHAnsi" w:hAnsiTheme="minorHAnsi" w:cstheme="minorHAnsi"/>
                <w:color w:val="000000"/>
                <w:sz w:val="22"/>
                <w:szCs w:val="22"/>
                <w:lang w:val="en-US"/>
              </w:rPr>
              <w:t xml:space="preserve">From the </w:t>
            </w:r>
            <w:r>
              <w:rPr>
                <w:rFonts w:eastAsia="TimesNewRomanPS-BoldMT" w:asciiTheme="minorHAnsi" w:hAnsiTheme="minorHAnsi" w:cstheme="minorHAnsi"/>
                <w:color w:val="000000"/>
                <w:sz w:val="22"/>
                <w:szCs w:val="22"/>
              </w:rPr>
              <w:t>Shaman</w:t>
            </w:r>
            <w:r>
              <w:rPr>
                <w:rFonts w:hint="default" w:eastAsia="TimesNewRomanPS-BoldMT" w:asciiTheme="minorHAnsi" w:hAnsiTheme="minorHAnsi" w:cstheme="minorHAnsi"/>
                <w:color w:val="000000"/>
                <w:sz w:val="22"/>
                <w:szCs w:val="22"/>
                <w:lang w:val="en-US"/>
              </w:rPr>
              <w:t>s to Modern China</w:t>
            </w:r>
          </w:p>
        </w:tc>
        <w:tc>
          <w:tcPr>
            <w:tcW w:w="4080" w:type="dxa"/>
            <w:shd w:val="clear" w:color="auto" w:fill="F9DBDF" w:themeFill="accent6" w:themeFillTint="32"/>
          </w:tcPr>
          <w:p>
            <w:pPr>
              <w:autoSpaceDE w:val="0"/>
              <w:autoSpaceDN w:val="0"/>
              <w:adjustRightInd w:val="0"/>
              <w:spacing w:after="0" w:line="240" w:lineRule="auto"/>
              <w:jc w:val="center"/>
              <w:rPr>
                <w:rFonts w:eastAsia="TimesNewRomanPS-BoldMT" w:asciiTheme="minorHAnsi" w:hAnsiTheme="minorHAnsi" w:cstheme="minorHAnsi"/>
                <w:color w:val="000000"/>
                <w:sz w:val="22"/>
                <w:szCs w:val="22"/>
              </w:rPr>
            </w:pPr>
            <w:r>
              <w:rPr>
                <w:rFonts w:eastAsia="TimesNewRomanPS-BoldMT" w:asciiTheme="minorHAnsi" w:hAnsiTheme="minorHAnsi" w:cstheme="minorHAnsi"/>
                <w:i/>
                <w:color w:val="000000"/>
                <w:sz w:val="22"/>
                <w:szCs w:val="22"/>
              </w:rPr>
              <w:t>From Shamanism to Ritual Regulations and Humaneness</w:t>
            </w:r>
          </w:p>
          <w:p>
            <w:pPr>
              <w:autoSpaceDE w:val="0"/>
              <w:autoSpaceDN w:val="0"/>
              <w:adjustRightInd w:val="0"/>
              <w:spacing w:after="0" w:line="240" w:lineRule="auto"/>
              <w:jc w:val="center"/>
              <w:rPr>
                <w:rFonts w:eastAsia="TimesNewRomanPS-BoldMT" w:asciiTheme="minorHAnsi" w:hAnsiTheme="minorHAnsi" w:cstheme="minorHAnsi"/>
                <w:color w:val="000000"/>
                <w:sz w:val="22"/>
                <w:szCs w:val="22"/>
              </w:rPr>
            </w:pPr>
            <w:r>
              <w:rPr>
                <w:rFonts w:eastAsia="TimesNewRomanPS-BoldMT" w:asciiTheme="minorHAnsi" w:hAnsiTheme="minorHAnsi" w:cstheme="minorHAnsi"/>
                <w:color w:val="000000"/>
                <w:sz w:val="22"/>
                <w:szCs w:val="22"/>
              </w:rPr>
              <w:t>pp. 11-13 &amp; 19-22</w:t>
            </w:r>
          </w:p>
          <w:p>
            <w:pPr>
              <w:autoSpaceDE w:val="0"/>
              <w:autoSpaceDN w:val="0"/>
              <w:adjustRightInd w:val="0"/>
              <w:spacing w:after="0" w:line="240" w:lineRule="auto"/>
              <w:jc w:val="center"/>
              <w:rPr>
                <w:rFonts w:eastAsia="TimesNewRomanPS-BoldMT" w:asciiTheme="minorHAnsi" w:hAnsiTheme="minorHAnsi" w:cstheme="minorHAnsi"/>
                <w:color w:val="000000"/>
                <w:sz w:val="22"/>
                <w:szCs w:val="22"/>
              </w:rPr>
            </w:pPr>
            <w:r>
              <w:rPr>
                <w:rFonts w:hint="default" w:eastAsia="TimesNewRomanPS-BoldMT" w:asciiTheme="minorHAnsi" w:hAnsiTheme="minorHAnsi" w:cstheme="minorHAnsi"/>
                <w:color w:val="auto"/>
                <w:sz w:val="20"/>
                <w:szCs w:val="20"/>
                <w:lang w:val="en-US"/>
              </w:rPr>
              <w:t>(</w:t>
            </w:r>
            <w:r>
              <w:rPr>
                <w:rFonts w:eastAsia="TimesNewRomanPS-BoldMT" w:asciiTheme="minorHAnsi" w:hAnsiTheme="minorHAnsi" w:cstheme="minorHAnsi"/>
                <w:color w:val="auto"/>
                <w:sz w:val="20"/>
                <w:szCs w:val="20"/>
              </w:rPr>
              <w:t>pp. 13-19 &amp; 22-31</w:t>
            </w:r>
            <w:r>
              <w:rPr>
                <w:rFonts w:hint="default" w:eastAsia="TimesNewRomanPS-BoldMT" w:asciiTheme="minorHAnsi" w:hAnsiTheme="minorHAnsi" w:cstheme="minorHAnsi"/>
                <w:color w:val="auto"/>
                <w:sz w:val="20"/>
                <w:szCs w:val="20"/>
                <w:lang w:val="en-US"/>
              </w:rPr>
              <w:t xml:space="preserve"> </w:t>
            </w:r>
            <w:r>
              <w:rPr>
                <w:rFonts w:eastAsia="TimesNewRomanPS-BoldMT" w:asciiTheme="minorHAnsi" w:hAnsiTheme="minorHAnsi" w:cstheme="minorHAnsi"/>
                <w:color w:val="auto"/>
                <w:sz w:val="20"/>
                <w:szCs w:val="20"/>
              </w:rPr>
              <w:t>not compulsory)</w:t>
            </w:r>
          </w:p>
        </w:tc>
      </w:tr>
      <w:tr>
        <w:tc>
          <w:tcPr>
            <w:tcW w:w="928" w:type="dxa"/>
            <w:shd w:val="clear" w:color="auto" w:fill="F9DBDF" w:themeFill="accent6" w:themeFillTint="32"/>
          </w:tcPr>
          <w:p>
            <w:pPr>
              <w:autoSpaceDE w:val="0"/>
              <w:autoSpaceDN w:val="0"/>
              <w:adjustRightInd w:val="0"/>
              <w:spacing w:after="0" w:line="240" w:lineRule="auto"/>
              <w:jc w:val="center"/>
              <w:rPr>
                <w:rFonts w:hint="default" w:eastAsia="TimesNewRomanPS-BoldMT" w:asciiTheme="minorHAnsi" w:hAnsiTheme="minorHAnsi" w:cstheme="minorHAnsi"/>
                <w:color w:val="000000"/>
                <w:sz w:val="22"/>
                <w:szCs w:val="22"/>
                <w:lang w:val="en-US"/>
              </w:rPr>
            </w:pPr>
            <w:r>
              <w:rPr>
                <w:rFonts w:eastAsia="TimesNewRomanPS-BoldMT" w:asciiTheme="minorHAnsi" w:hAnsiTheme="minorHAnsi" w:cstheme="minorHAnsi"/>
                <w:color w:val="000000"/>
                <w:sz w:val="22"/>
                <w:szCs w:val="22"/>
              </w:rPr>
              <w:t>1</w:t>
            </w:r>
            <w:r>
              <w:rPr>
                <w:rFonts w:hint="default" w:eastAsia="TimesNewRomanPS-BoldMT" w:asciiTheme="minorHAnsi" w:hAnsiTheme="minorHAnsi" w:cstheme="minorHAnsi"/>
                <w:color w:val="000000"/>
                <w:sz w:val="22"/>
                <w:szCs w:val="22"/>
                <w:lang w:val="en-US"/>
              </w:rPr>
              <w:t>3</w:t>
            </w:r>
          </w:p>
        </w:tc>
        <w:tc>
          <w:tcPr>
            <w:tcW w:w="2379" w:type="dxa"/>
            <w:vMerge w:val="continue"/>
            <w:shd w:val="clear" w:color="auto" w:fill="F9DBDF" w:themeFill="accent6" w:themeFillTint="32"/>
          </w:tcPr>
          <w:p>
            <w:pPr>
              <w:autoSpaceDE w:val="0"/>
              <w:autoSpaceDN w:val="0"/>
              <w:adjustRightInd w:val="0"/>
              <w:spacing w:after="0" w:line="240" w:lineRule="auto"/>
              <w:jc w:val="center"/>
              <w:rPr>
                <w:rFonts w:eastAsia="TimesNewRomanPS-BoldMT" w:asciiTheme="minorHAnsi" w:hAnsiTheme="minorHAnsi" w:cstheme="minorHAnsi"/>
                <w:color w:val="000000"/>
                <w:sz w:val="22"/>
                <w:szCs w:val="22"/>
              </w:rPr>
            </w:pPr>
          </w:p>
        </w:tc>
        <w:tc>
          <w:tcPr>
            <w:tcW w:w="4075" w:type="dxa"/>
            <w:shd w:val="clear" w:color="auto" w:fill="F9DBDF" w:themeFill="accent6" w:themeFillTint="32"/>
          </w:tcPr>
          <w:p>
            <w:pPr>
              <w:autoSpaceDE w:val="0"/>
              <w:autoSpaceDN w:val="0"/>
              <w:adjustRightInd w:val="0"/>
              <w:spacing w:after="0" w:line="240" w:lineRule="auto"/>
              <w:jc w:val="center"/>
              <w:rPr>
                <w:rFonts w:eastAsia="TimesNewRomanPS-BoldMT" w:asciiTheme="minorHAnsi" w:hAnsiTheme="minorHAnsi" w:cstheme="minorHAnsi"/>
                <w:color w:val="000000"/>
                <w:sz w:val="22"/>
                <w:szCs w:val="22"/>
              </w:rPr>
            </w:pPr>
            <w:r>
              <w:rPr>
                <w:rFonts w:eastAsia="TimesNewRomanPS-BoldMT" w:asciiTheme="minorHAnsi" w:hAnsiTheme="minorHAnsi" w:cstheme="minorHAnsi"/>
                <w:color w:val="000000"/>
                <w:sz w:val="22"/>
                <w:szCs w:val="22"/>
              </w:rPr>
              <w:t>Confucian Humaneness and Sincerity</w:t>
            </w:r>
          </w:p>
        </w:tc>
        <w:tc>
          <w:tcPr>
            <w:tcW w:w="4080" w:type="dxa"/>
            <w:shd w:val="clear" w:color="auto" w:fill="F9DBDF" w:themeFill="accent6" w:themeFillTint="32"/>
          </w:tcPr>
          <w:p>
            <w:pPr>
              <w:autoSpaceDE w:val="0"/>
              <w:autoSpaceDN w:val="0"/>
              <w:adjustRightInd w:val="0"/>
              <w:spacing w:after="0" w:line="240" w:lineRule="auto"/>
              <w:jc w:val="center"/>
              <w:rPr>
                <w:rFonts w:eastAsia="TimesNewRomanPS-BoldMT" w:asciiTheme="minorHAnsi" w:hAnsiTheme="minorHAnsi" w:cstheme="minorHAnsi"/>
                <w:color w:val="000000"/>
                <w:sz w:val="22"/>
                <w:szCs w:val="22"/>
              </w:rPr>
            </w:pPr>
            <w:r>
              <w:rPr>
                <w:rFonts w:eastAsia="TimesNewRomanPS-BoldMT" w:asciiTheme="minorHAnsi" w:hAnsiTheme="minorHAnsi" w:cstheme="minorHAnsi"/>
                <w:color w:val="000000"/>
                <w:sz w:val="22"/>
                <w:szCs w:val="22"/>
              </w:rPr>
              <w:t>pp. 40-46</w:t>
            </w:r>
          </w:p>
        </w:tc>
      </w:tr>
      <w:tr>
        <w:tc>
          <w:tcPr>
            <w:tcW w:w="928" w:type="dxa"/>
            <w:shd w:val="clear" w:color="auto" w:fill="F9DBDF" w:themeFill="accent6" w:themeFillTint="32"/>
          </w:tcPr>
          <w:p>
            <w:pPr>
              <w:autoSpaceDE w:val="0"/>
              <w:autoSpaceDN w:val="0"/>
              <w:adjustRightInd w:val="0"/>
              <w:spacing w:after="0" w:line="240" w:lineRule="auto"/>
              <w:jc w:val="center"/>
              <w:rPr>
                <w:rFonts w:hint="default" w:eastAsia="TimesNewRomanPS-BoldMT" w:asciiTheme="minorHAnsi" w:hAnsiTheme="minorHAnsi" w:cstheme="minorHAnsi"/>
                <w:color w:val="000000"/>
                <w:sz w:val="22"/>
                <w:szCs w:val="22"/>
                <w:lang w:val="en-US"/>
              </w:rPr>
            </w:pPr>
            <w:r>
              <w:rPr>
                <w:rFonts w:eastAsia="TimesNewRomanPS-BoldMT" w:asciiTheme="minorHAnsi" w:hAnsiTheme="minorHAnsi" w:cstheme="minorHAnsi"/>
                <w:color w:val="000000"/>
                <w:sz w:val="22"/>
                <w:szCs w:val="22"/>
              </w:rPr>
              <w:t>1</w:t>
            </w:r>
            <w:r>
              <w:rPr>
                <w:rFonts w:hint="default" w:eastAsia="TimesNewRomanPS-BoldMT" w:asciiTheme="minorHAnsi" w:hAnsiTheme="minorHAnsi" w:cstheme="minorHAnsi"/>
                <w:color w:val="000000"/>
                <w:sz w:val="22"/>
                <w:szCs w:val="22"/>
                <w:lang w:val="en-US"/>
              </w:rPr>
              <w:t>4</w:t>
            </w:r>
          </w:p>
        </w:tc>
        <w:tc>
          <w:tcPr>
            <w:tcW w:w="2379" w:type="dxa"/>
            <w:vMerge w:val="continue"/>
            <w:shd w:val="clear" w:color="auto" w:fill="F9DBDF" w:themeFill="accent6" w:themeFillTint="32"/>
          </w:tcPr>
          <w:p>
            <w:pPr>
              <w:autoSpaceDE w:val="0"/>
              <w:autoSpaceDN w:val="0"/>
              <w:adjustRightInd w:val="0"/>
              <w:spacing w:after="0" w:line="240" w:lineRule="auto"/>
              <w:jc w:val="center"/>
              <w:rPr>
                <w:rFonts w:eastAsia="TimesNewRomanPS-BoldMT" w:asciiTheme="minorHAnsi" w:hAnsiTheme="minorHAnsi" w:cstheme="minorHAnsi"/>
                <w:color w:val="000000"/>
                <w:sz w:val="22"/>
                <w:szCs w:val="22"/>
              </w:rPr>
            </w:pPr>
          </w:p>
        </w:tc>
        <w:tc>
          <w:tcPr>
            <w:tcW w:w="4075" w:type="dxa"/>
            <w:shd w:val="clear" w:color="auto" w:fill="F9DBDF" w:themeFill="accent6" w:themeFillTint="32"/>
          </w:tcPr>
          <w:p>
            <w:pPr>
              <w:autoSpaceDE w:val="0"/>
              <w:autoSpaceDN w:val="0"/>
              <w:adjustRightInd w:val="0"/>
              <w:spacing w:after="0" w:line="240" w:lineRule="auto"/>
              <w:jc w:val="center"/>
              <w:rPr>
                <w:rFonts w:eastAsia="TimesNewRomanPS-BoldMT" w:asciiTheme="minorHAnsi" w:hAnsiTheme="minorHAnsi" w:cstheme="minorHAnsi"/>
                <w:color w:val="000000"/>
                <w:sz w:val="22"/>
                <w:szCs w:val="22"/>
              </w:rPr>
            </w:pPr>
            <w:r>
              <w:rPr>
                <w:rFonts w:eastAsia="TimesNewRomanPS-BoldMT" w:asciiTheme="minorHAnsi" w:hAnsiTheme="minorHAnsi" w:cstheme="minorHAnsi"/>
                <w:color w:val="000000"/>
                <w:sz w:val="22"/>
                <w:szCs w:val="22"/>
              </w:rPr>
              <w:t>Daoism and the Fundamental Concepts of Chinese Culture</w:t>
            </w:r>
          </w:p>
        </w:tc>
        <w:tc>
          <w:tcPr>
            <w:tcW w:w="4080" w:type="dxa"/>
            <w:shd w:val="clear" w:color="auto" w:fill="F9DBDF" w:themeFill="accent6" w:themeFillTint="32"/>
          </w:tcPr>
          <w:p>
            <w:pPr>
              <w:autoSpaceDE w:val="0"/>
              <w:autoSpaceDN w:val="0"/>
              <w:adjustRightInd w:val="0"/>
              <w:spacing w:after="0" w:line="240" w:lineRule="auto"/>
              <w:jc w:val="center"/>
              <w:rPr>
                <w:rFonts w:eastAsia="TimesNewRomanPS-BoldMT" w:asciiTheme="minorHAnsi" w:hAnsiTheme="minorHAnsi" w:cstheme="minorHAnsi"/>
                <w:color w:val="000000"/>
                <w:sz w:val="22"/>
                <w:szCs w:val="22"/>
              </w:rPr>
            </w:pPr>
            <w:r>
              <w:rPr>
                <w:rFonts w:eastAsia="TimesNewRomanPS-BoldMT" w:asciiTheme="minorHAnsi" w:hAnsiTheme="minorHAnsi" w:cstheme="minorHAnsi"/>
                <w:color w:val="000000"/>
                <w:sz w:val="22"/>
                <w:szCs w:val="22"/>
              </w:rPr>
              <w:t>pp. 46-53</w:t>
            </w:r>
          </w:p>
          <w:p>
            <w:pPr>
              <w:autoSpaceDE w:val="0"/>
              <w:autoSpaceDN w:val="0"/>
              <w:adjustRightInd w:val="0"/>
              <w:spacing w:after="0" w:line="240" w:lineRule="auto"/>
              <w:jc w:val="center"/>
              <w:rPr>
                <w:rFonts w:eastAsia="TimesNewRomanPS-BoldMT" w:asciiTheme="minorHAnsi" w:hAnsiTheme="minorHAnsi" w:cstheme="minorHAnsi"/>
                <w:color w:val="000000"/>
                <w:sz w:val="22"/>
                <w:szCs w:val="22"/>
              </w:rPr>
            </w:pPr>
            <w:r>
              <w:rPr>
                <w:rFonts w:eastAsia="TimesNewRomanPS-BoldMT" w:asciiTheme="minorHAnsi" w:hAnsiTheme="minorHAnsi" w:cstheme="minorHAnsi"/>
                <w:color w:val="auto"/>
                <w:sz w:val="20"/>
                <w:szCs w:val="20"/>
              </w:rPr>
              <w:t>(pp. 31-40 not compulsory)</w:t>
            </w:r>
          </w:p>
        </w:tc>
      </w:tr>
      <w:tr>
        <w:tc>
          <w:tcPr>
            <w:tcW w:w="928" w:type="dxa"/>
            <w:shd w:val="clear" w:color="auto" w:fill="E7E6E6" w:themeFill="background2"/>
          </w:tcPr>
          <w:p>
            <w:pPr>
              <w:autoSpaceDE w:val="0"/>
              <w:autoSpaceDN w:val="0"/>
              <w:adjustRightInd w:val="0"/>
              <w:spacing w:after="0" w:line="240" w:lineRule="auto"/>
              <w:jc w:val="center"/>
              <w:rPr>
                <w:rFonts w:hint="default" w:eastAsia="TimesNewRomanPS-BoldMT" w:asciiTheme="minorHAnsi" w:hAnsiTheme="minorHAnsi" w:cstheme="minorHAnsi"/>
                <w:color w:val="000000"/>
                <w:sz w:val="22"/>
                <w:szCs w:val="22"/>
                <w:lang w:val="en-US"/>
              </w:rPr>
            </w:pPr>
            <w:r>
              <w:rPr>
                <w:rFonts w:hint="default" w:eastAsia="TimesNewRomanPS-BoldMT" w:asciiTheme="minorHAnsi" w:hAnsiTheme="minorHAnsi" w:cstheme="minorHAnsi"/>
                <w:color w:val="000000"/>
                <w:sz w:val="22"/>
                <w:szCs w:val="22"/>
                <w:lang w:val="en-US"/>
              </w:rPr>
              <w:t>15</w:t>
            </w:r>
          </w:p>
        </w:tc>
        <w:tc>
          <w:tcPr>
            <w:tcW w:w="2379" w:type="dxa"/>
            <w:shd w:val="clear" w:color="auto" w:fill="E7E6E6" w:themeFill="background2"/>
          </w:tcPr>
          <w:p>
            <w:pPr>
              <w:autoSpaceDE w:val="0"/>
              <w:autoSpaceDN w:val="0"/>
              <w:adjustRightInd w:val="0"/>
              <w:spacing w:after="0" w:line="240" w:lineRule="auto"/>
              <w:jc w:val="center"/>
              <w:rPr>
                <w:rFonts w:eastAsia="TimesNewRomanPS-BoldMT" w:asciiTheme="minorHAnsi" w:hAnsiTheme="minorHAnsi" w:cstheme="minorHAnsi"/>
                <w:color w:val="000000"/>
                <w:sz w:val="22"/>
                <w:szCs w:val="22"/>
              </w:rPr>
            </w:pPr>
          </w:p>
        </w:tc>
        <w:tc>
          <w:tcPr>
            <w:tcW w:w="4075" w:type="dxa"/>
            <w:shd w:val="clear" w:color="auto" w:fill="E7E6E6" w:themeFill="background2"/>
          </w:tcPr>
          <w:p>
            <w:pPr>
              <w:autoSpaceDE w:val="0"/>
              <w:autoSpaceDN w:val="0"/>
              <w:adjustRightInd w:val="0"/>
              <w:spacing w:after="0" w:line="240" w:lineRule="auto"/>
              <w:jc w:val="center"/>
              <w:rPr>
                <w:rFonts w:hint="default" w:eastAsia="TimesNewRomanPS-BoldMT" w:asciiTheme="minorHAnsi" w:hAnsiTheme="minorHAnsi" w:cstheme="minorHAnsi"/>
                <w:b/>
                <w:color w:val="000000"/>
                <w:sz w:val="22"/>
                <w:szCs w:val="22"/>
                <w:lang w:val="en-US"/>
              </w:rPr>
            </w:pPr>
            <w:r>
              <w:rPr>
                <w:rFonts w:hint="default" w:eastAsia="TimesNewRomanPS-BoldMT" w:asciiTheme="minorHAnsi" w:hAnsiTheme="minorHAnsi" w:cstheme="minorHAnsi"/>
                <w:b/>
                <w:color w:val="000000"/>
                <w:sz w:val="22"/>
                <w:szCs w:val="22"/>
                <w:lang w:val="en-US"/>
              </w:rPr>
              <w:t xml:space="preserve">Review </w:t>
            </w:r>
          </w:p>
        </w:tc>
        <w:tc>
          <w:tcPr>
            <w:tcW w:w="4080" w:type="dxa"/>
            <w:shd w:val="clear" w:color="auto" w:fill="E7E6E6" w:themeFill="background2"/>
          </w:tcPr>
          <w:p>
            <w:pPr>
              <w:autoSpaceDE w:val="0"/>
              <w:autoSpaceDN w:val="0"/>
              <w:adjustRightInd w:val="0"/>
              <w:spacing w:after="0" w:line="240" w:lineRule="auto"/>
              <w:jc w:val="center"/>
              <w:rPr>
                <w:rFonts w:eastAsia="TimesNewRomanPS-BoldMT" w:asciiTheme="minorHAnsi" w:hAnsiTheme="minorHAnsi" w:cstheme="minorHAnsi"/>
                <w:b/>
                <w:color w:val="000000"/>
                <w:sz w:val="22"/>
                <w:szCs w:val="22"/>
              </w:rPr>
            </w:pPr>
          </w:p>
        </w:tc>
      </w:tr>
      <w:tr>
        <w:tc>
          <w:tcPr>
            <w:tcW w:w="928" w:type="dxa"/>
            <w:shd w:val="clear" w:color="auto" w:fill="E7E6E6" w:themeFill="background2"/>
          </w:tcPr>
          <w:p>
            <w:pPr>
              <w:autoSpaceDE w:val="0"/>
              <w:autoSpaceDN w:val="0"/>
              <w:adjustRightInd w:val="0"/>
              <w:spacing w:after="0" w:line="240" w:lineRule="auto"/>
              <w:jc w:val="center"/>
              <w:rPr>
                <w:rFonts w:hint="default" w:eastAsia="TimesNewRomanPS-BoldMT" w:asciiTheme="minorHAnsi" w:hAnsiTheme="minorHAnsi" w:cstheme="minorHAnsi"/>
                <w:color w:val="000000"/>
                <w:sz w:val="22"/>
                <w:szCs w:val="22"/>
                <w:lang w:val="en-US"/>
              </w:rPr>
            </w:pPr>
            <w:r>
              <w:rPr>
                <w:rFonts w:eastAsia="TimesNewRomanPS-BoldMT" w:asciiTheme="minorHAnsi" w:hAnsiTheme="minorHAnsi" w:cstheme="minorHAnsi"/>
                <w:color w:val="000000"/>
                <w:sz w:val="22"/>
                <w:szCs w:val="22"/>
              </w:rPr>
              <w:t>1</w:t>
            </w:r>
            <w:r>
              <w:rPr>
                <w:rFonts w:hint="default" w:eastAsia="TimesNewRomanPS-BoldMT" w:asciiTheme="minorHAnsi" w:hAnsiTheme="minorHAnsi" w:cstheme="minorHAnsi"/>
                <w:color w:val="000000"/>
                <w:sz w:val="22"/>
                <w:szCs w:val="22"/>
                <w:lang w:val="en-US"/>
              </w:rPr>
              <w:t>6</w:t>
            </w:r>
          </w:p>
        </w:tc>
        <w:tc>
          <w:tcPr>
            <w:tcW w:w="2379" w:type="dxa"/>
            <w:shd w:val="clear" w:color="auto" w:fill="E7E6E6" w:themeFill="background2"/>
          </w:tcPr>
          <w:p>
            <w:pPr>
              <w:autoSpaceDE w:val="0"/>
              <w:autoSpaceDN w:val="0"/>
              <w:adjustRightInd w:val="0"/>
              <w:spacing w:after="0" w:line="240" w:lineRule="auto"/>
              <w:jc w:val="center"/>
              <w:rPr>
                <w:rFonts w:eastAsia="TimesNewRomanPS-BoldMT" w:asciiTheme="minorHAnsi" w:hAnsiTheme="minorHAnsi" w:cstheme="minorHAnsi"/>
                <w:color w:val="000000"/>
                <w:sz w:val="22"/>
                <w:szCs w:val="22"/>
              </w:rPr>
            </w:pPr>
          </w:p>
        </w:tc>
        <w:tc>
          <w:tcPr>
            <w:tcW w:w="4075" w:type="dxa"/>
            <w:shd w:val="clear" w:color="auto" w:fill="E7E6E6" w:themeFill="background2"/>
          </w:tcPr>
          <w:p>
            <w:pPr>
              <w:autoSpaceDE w:val="0"/>
              <w:autoSpaceDN w:val="0"/>
              <w:adjustRightInd w:val="0"/>
              <w:spacing w:after="0" w:line="240" w:lineRule="auto"/>
              <w:jc w:val="center"/>
              <w:rPr>
                <w:rFonts w:eastAsia="TimesNewRomanPS-BoldMT" w:asciiTheme="minorHAnsi" w:hAnsiTheme="minorHAnsi" w:cstheme="minorHAnsi"/>
                <w:b/>
                <w:color w:val="000000"/>
                <w:sz w:val="22"/>
                <w:szCs w:val="22"/>
              </w:rPr>
            </w:pPr>
            <w:r>
              <w:rPr>
                <w:rFonts w:eastAsia="TimesNewRomanPS-BoldMT" w:asciiTheme="minorHAnsi" w:hAnsiTheme="minorHAnsi" w:cstheme="minorHAnsi"/>
                <w:b/>
                <w:color w:val="000000"/>
                <w:sz w:val="22"/>
                <w:szCs w:val="22"/>
              </w:rPr>
              <w:t>Mid-Term Exam</w:t>
            </w:r>
            <w:r>
              <w:rPr>
                <w:rFonts w:hint="default" w:eastAsia="TimesNewRomanPS-BoldMT" w:asciiTheme="minorHAnsi" w:hAnsiTheme="minorHAnsi" w:cstheme="minorHAnsi"/>
                <w:b/>
                <w:color w:val="000000"/>
                <w:sz w:val="22"/>
                <w:szCs w:val="22"/>
                <w:lang w:val="en-US"/>
              </w:rPr>
              <w:t xml:space="preserve"> </w:t>
            </w:r>
          </w:p>
        </w:tc>
        <w:tc>
          <w:tcPr>
            <w:tcW w:w="4080" w:type="dxa"/>
            <w:shd w:val="clear" w:color="auto" w:fill="E7E6E6" w:themeFill="background2"/>
          </w:tcPr>
          <w:p>
            <w:pPr>
              <w:autoSpaceDE w:val="0"/>
              <w:autoSpaceDN w:val="0"/>
              <w:adjustRightInd w:val="0"/>
              <w:spacing w:after="0" w:line="240" w:lineRule="auto"/>
              <w:jc w:val="center"/>
              <w:rPr>
                <w:rFonts w:eastAsia="TimesNewRomanPS-BoldMT" w:asciiTheme="minorHAnsi" w:hAnsiTheme="minorHAnsi" w:cstheme="minorHAnsi"/>
                <w:b/>
                <w:color w:val="000000"/>
                <w:sz w:val="22"/>
                <w:szCs w:val="22"/>
              </w:rPr>
            </w:pPr>
          </w:p>
        </w:tc>
      </w:tr>
      <w:tr>
        <w:tc>
          <w:tcPr>
            <w:tcW w:w="928" w:type="dxa"/>
            <w:shd w:val="clear" w:color="auto" w:fill="D4F4F1" w:themeFill="accent5" w:themeFillTint="32"/>
          </w:tcPr>
          <w:p>
            <w:pPr>
              <w:autoSpaceDE w:val="0"/>
              <w:autoSpaceDN w:val="0"/>
              <w:adjustRightInd w:val="0"/>
              <w:spacing w:after="0" w:line="240" w:lineRule="auto"/>
              <w:jc w:val="center"/>
              <w:rPr>
                <w:rFonts w:hint="default" w:eastAsia="TimesNewRomanPS-BoldMT" w:asciiTheme="minorHAnsi" w:hAnsiTheme="minorHAnsi" w:cstheme="minorHAnsi"/>
                <w:color w:val="000000"/>
                <w:sz w:val="22"/>
                <w:szCs w:val="22"/>
                <w:lang w:val="en-US"/>
              </w:rPr>
            </w:pPr>
            <w:r>
              <w:rPr>
                <w:rFonts w:eastAsia="TimesNewRomanPS-BoldMT" w:asciiTheme="minorHAnsi" w:hAnsiTheme="minorHAnsi" w:cstheme="minorHAnsi"/>
                <w:color w:val="000000"/>
                <w:sz w:val="22"/>
                <w:szCs w:val="22"/>
              </w:rPr>
              <w:t>1</w:t>
            </w:r>
            <w:r>
              <w:rPr>
                <w:rFonts w:hint="default" w:eastAsia="TimesNewRomanPS-BoldMT" w:asciiTheme="minorHAnsi" w:hAnsiTheme="minorHAnsi" w:cstheme="minorHAnsi"/>
                <w:color w:val="000000"/>
                <w:sz w:val="22"/>
                <w:szCs w:val="22"/>
                <w:lang w:val="en-US"/>
              </w:rPr>
              <w:t>7</w:t>
            </w:r>
          </w:p>
        </w:tc>
        <w:tc>
          <w:tcPr>
            <w:tcW w:w="2379" w:type="dxa"/>
            <w:shd w:val="clear" w:color="auto" w:fill="D4F4F1" w:themeFill="accent5" w:themeFillTint="32"/>
          </w:tcPr>
          <w:p>
            <w:pPr>
              <w:autoSpaceDE w:val="0"/>
              <w:autoSpaceDN w:val="0"/>
              <w:adjustRightInd w:val="0"/>
              <w:spacing w:after="0" w:line="240" w:lineRule="auto"/>
              <w:jc w:val="center"/>
              <w:rPr>
                <w:rFonts w:eastAsia="TimesNewRomanPS-BoldMT" w:asciiTheme="minorHAnsi" w:hAnsiTheme="minorHAnsi" w:cstheme="minorHAnsi"/>
                <w:color w:val="000000"/>
                <w:sz w:val="22"/>
                <w:szCs w:val="22"/>
              </w:rPr>
            </w:pPr>
          </w:p>
          <w:p>
            <w:pPr>
              <w:autoSpaceDE w:val="0"/>
              <w:autoSpaceDN w:val="0"/>
              <w:adjustRightInd w:val="0"/>
              <w:spacing w:after="0" w:line="240" w:lineRule="auto"/>
              <w:jc w:val="center"/>
              <w:rPr>
                <w:rFonts w:eastAsia="TimesNewRomanPS-BoldMT" w:asciiTheme="minorHAnsi" w:hAnsiTheme="minorHAnsi" w:cstheme="minorHAnsi"/>
                <w:color w:val="000000"/>
                <w:sz w:val="22"/>
                <w:szCs w:val="22"/>
              </w:rPr>
            </w:pPr>
          </w:p>
          <w:p>
            <w:pPr>
              <w:autoSpaceDE w:val="0"/>
              <w:autoSpaceDN w:val="0"/>
              <w:adjustRightInd w:val="0"/>
              <w:spacing w:after="0" w:line="240" w:lineRule="auto"/>
              <w:jc w:val="center"/>
              <w:rPr>
                <w:rFonts w:eastAsia="TimesNewRomanPS-BoldMT" w:asciiTheme="minorHAnsi" w:hAnsiTheme="minorHAnsi" w:cstheme="minorHAnsi"/>
                <w:color w:val="000000"/>
                <w:sz w:val="22"/>
                <w:szCs w:val="22"/>
              </w:rPr>
            </w:pPr>
            <w:r>
              <w:rPr>
                <w:rFonts w:eastAsia="TimesNewRomanPS-BoldMT" w:asciiTheme="minorHAnsi" w:hAnsiTheme="minorHAnsi" w:cstheme="minorHAnsi"/>
                <w:color w:val="000000"/>
                <w:sz w:val="22"/>
                <w:szCs w:val="22"/>
              </w:rPr>
              <w:t xml:space="preserve">Deng Delong </w:t>
            </w:r>
            <w:r>
              <w:rPr>
                <w:rFonts w:eastAsia="TimesNewRomanPS-BoldMT" w:asciiTheme="minorHAnsi" w:hAnsiTheme="minorHAnsi" w:cstheme="minorHAnsi"/>
                <w:color w:val="000000"/>
                <w:sz w:val="20"/>
                <w:szCs w:val="20"/>
              </w:rPr>
              <w:t>鄧德龍</w:t>
            </w:r>
          </w:p>
        </w:tc>
        <w:tc>
          <w:tcPr>
            <w:tcW w:w="4075" w:type="dxa"/>
            <w:shd w:val="clear" w:color="auto" w:fill="D4F4F1" w:themeFill="accent5" w:themeFillTint="32"/>
          </w:tcPr>
          <w:p>
            <w:pPr>
              <w:autoSpaceDE w:val="0"/>
              <w:autoSpaceDN w:val="0"/>
              <w:adjustRightInd w:val="0"/>
              <w:spacing w:after="0" w:line="240" w:lineRule="auto"/>
              <w:jc w:val="center"/>
              <w:rPr>
                <w:rFonts w:asciiTheme="minorHAnsi" w:hAnsiTheme="minorHAnsi" w:eastAsiaTheme="minorEastAsia" w:cstheme="minorHAnsi"/>
                <w:color w:val="000000"/>
                <w:sz w:val="22"/>
                <w:szCs w:val="22"/>
              </w:rPr>
            </w:pPr>
          </w:p>
          <w:p>
            <w:pPr>
              <w:autoSpaceDE w:val="0"/>
              <w:autoSpaceDN w:val="0"/>
              <w:adjustRightInd w:val="0"/>
              <w:spacing w:after="0" w:line="240" w:lineRule="auto"/>
              <w:jc w:val="center"/>
              <w:rPr>
                <w:rFonts w:asciiTheme="minorHAnsi" w:hAnsiTheme="minorHAnsi" w:eastAsiaTheme="minorEastAsia" w:cstheme="minorHAnsi"/>
                <w:color w:val="000000"/>
                <w:sz w:val="22"/>
                <w:szCs w:val="22"/>
              </w:rPr>
            </w:pPr>
          </w:p>
          <w:p>
            <w:pPr>
              <w:autoSpaceDE w:val="0"/>
              <w:autoSpaceDN w:val="0"/>
              <w:adjustRightInd w:val="0"/>
              <w:spacing w:after="0" w:line="240" w:lineRule="auto"/>
              <w:jc w:val="center"/>
              <w:rPr>
                <w:rFonts w:asciiTheme="minorHAnsi" w:hAnsiTheme="minorHAnsi" w:eastAsiaTheme="minorEastAsia" w:cstheme="minorHAnsi"/>
                <w:color w:val="000000"/>
                <w:sz w:val="22"/>
                <w:szCs w:val="22"/>
              </w:rPr>
            </w:pPr>
            <w:r>
              <w:rPr>
                <w:rFonts w:asciiTheme="minorHAnsi" w:hAnsiTheme="minorHAnsi" w:eastAsiaTheme="minorEastAsia" w:cstheme="minorHAnsi"/>
                <w:color w:val="000000"/>
                <w:sz w:val="22"/>
                <w:szCs w:val="22"/>
              </w:rPr>
              <w:t xml:space="preserve">The Chinese Aesthetic Culture: </w:t>
            </w:r>
          </w:p>
          <w:p>
            <w:pPr>
              <w:autoSpaceDE w:val="0"/>
              <w:autoSpaceDN w:val="0"/>
              <w:adjustRightInd w:val="0"/>
              <w:spacing w:after="0" w:line="240" w:lineRule="auto"/>
              <w:jc w:val="center"/>
              <w:rPr>
                <w:rFonts w:asciiTheme="minorHAnsi" w:hAnsiTheme="minorHAnsi" w:eastAsiaTheme="minorEastAsia" w:cstheme="minorHAnsi"/>
                <w:color w:val="000000"/>
                <w:sz w:val="22"/>
                <w:szCs w:val="22"/>
              </w:rPr>
            </w:pPr>
            <w:r>
              <w:rPr>
                <w:rFonts w:asciiTheme="minorHAnsi" w:hAnsiTheme="minorHAnsi" w:eastAsiaTheme="minorEastAsia" w:cstheme="minorHAnsi"/>
                <w:color w:val="000000"/>
                <w:sz w:val="22"/>
                <w:szCs w:val="22"/>
              </w:rPr>
              <w:t>Landscape Paintings and the Cross</w:t>
            </w:r>
          </w:p>
          <w:p>
            <w:pPr>
              <w:autoSpaceDE w:val="0"/>
              <w:autoSpaceDN w:val="0"/>
              <w:adjustRightInd w:val="0"/>
              <w:spacing w:after="0" w:line="240" w:lineRule="auto"/>
              <w:jc w:val="center"/>
              <w:rPr>
                <w:rFonts w:eastAsia="TimesNewRomanPS-BoldMT" w:asciiTheme="minorHAnsi" w:hAnsiTheme="minorHAnsi" w:cstheme="minorHAnsi"/>
                <w:color w:val="000000"/>
                <w:sz w:val="22"/>
                <w:szCs w:val="22"/>
              </w:rPr>
            </w:pPr>
          </w:p>
        </w:tc>
        <w:tc>
          <w:tcPr>
            <w:tcW w:w="4080" w:type="dxa"/>
            <w:shd w:val="clear" w:color="auto" w:fill="D4F4F1" w:themeFill="accent5" w:themeFillTint="32"/>
          </w:tcPr>
          <w:p>
            <w:pPr>
              <w:autoSpaceDE w:val="0"/>
              <w:autoSpaceDN w:val="0"/>
              <w:adjustRightInd w:val="0"/>
              <w:spacing w:after="0" w:line="240" w:lineRule="auto"/>
              <w:jc w:val="center"/>
              <w:rPr>
                <w:rFonts w:eastAsia="TimesNewRomanPS-BoldMT" w:asciiTheme="minorHAnsi" w:hAnsiTheme="minorHAnsi" w:cstheme="minorHAnsi"/>
                <w:color w:val="000000"/>
                <w:sz w:val="22"/>
                <w:szCs w:val="22"/>
              </w:rPr>
            </w:pPr>
            <w:r>
              <w:rPr>
                <w:rFonts w:eastAsia="TimesNewRomanPS-BoldMT" w:asciiTheme="minorHAnsi" w:hAnsiTheme="minorHAnsi" w:cstheme="minorHAnsi"/>
                <w:i/>
                <w:color w:val="000000"/>
                <w:sz w:val="22"/>
                <w:szCs w:val="22"/>
              </w:rPr>
              <w:t>Feelings of Mountains and Waters</w:t>
            </w:r>
          </w:p>
          <w:p>
            <w:pPr>
              <w:autoSpaceDE w:val="0"/>
              <w:autoSpaceDN w:val="0"/>
              <w:adjustRightInd w:val="0"/>
              <w:spacing w:after="0" w:line="240" w:lineRule="auto"/>
              <w:jc w:val="center"/>
              <w:rPr>
                <w:rFonts w:asciiTheme="minorHAnsi" w:hAnsiTheme="minorHAnsi" w:eastAsiaTheme="minorEastAsia" w:cstheme="minorHAnsi"/>
                <w:color w:val="000000"/>
                <w:sz w:val="20"/>
                <w:szCs w:val="20"/>
              </w:rPr>
            </w:pPr>
            <w:r>
              <w:rPr>
                <w:rFonts w:hint="default" w:eastAsia="TimesNewRomanPS-BoldMT" w:asciiTheme="minorHAnsi" w:hAnsiTheme="minorHAnsi" w:cstheme="minorHAnsi"/>
                <w:i/>
                <w:color w:val="000000"/>
                <w:sz w:val="20"/>
                <w:szCs w:val="20"/>
                <w:lang w:val="en-US" w:eastAsia="zh-CN"/>
              </w:rPr>
              <w:t>Shanshui Qing</w:t>
            </w:r>
            <w:r>
              <w:rPr>
                <w:rFonts w:hint="default" w:eastAsia="DengXian" w:asciiTheme="minorHAnsi" w:hAnsiTheme="minorHAnsi" w:cstheme="minorHAnsi"/>
                <w:color w:val="000000"/>
                <w:sz w:val="20"/>
                <w:szCs w:val="20"/>
                <w:lang w:val="en-US" w:eastAsia="zh-CN"/>
              </w:rPr>
              <w:t xml:space="preserve"> </w:t>
            </w:r>
            <w:r>
              <w:rPr>
                <w:rFonts w:eastAsia="DengXian" w:asciiTheme="minorHAnsi" w:hAnsiTheme="minorHAnsi" w:cstheme="minorHAnsi"/>
                <w:color w:val="000000"/>
                <w:sz w:val="20"/>
                <w:szCs w:val="20"/>
                <w:lang w:eastAsia="zh-CN"/>
              </w:rPr>
              <w:t xml:space="preserve">山水情 </w:t>
            </w:r>
            <w:r>
              <w:rPr>
                <w:rFonts w:asciiTheme="minorHAnsi" w:hAnsiTheme="minorHAnsi" w:eastAsiaTheme="minorEastAsia" w:cstheme="minorHAnsi"/>
                <w:color w:val="000000"/>
                <w:sz w:val="20"/>
                <w:szCs w:val="20"/>
              </w:rPr>
              <w:t>(1988)</w:t>
            </w:r>
          </w:p>
          <w:p>
            <w:pPr>
              <w:autoSpaceDE w:val="0"/>
              <w:autoSpaceDN w:val="0"/>
              <w:adjustRightInd w:val="0"/>
              <w:spacing w:after="0" w:line="240" w:lineRule="auto"/>
              <w:jc w:val="center"/>
              <w:rPr>
                <w:rFonts w:eastAsia="DengXian" w:asciiTheme="minorHAnsi" w:hAnsiTheme="minorHAnsi" w:cstheme="minorHAnsi"/>
                <w:color w:val="000000"/>
                <w:sz w:val="22"/>
                <w:szCs w:val="22"/>
                <w:lang w:eastAsia="zh-CN"/>
              </w:rPr>
            </w:pPr>
            <w:r>
              <w:rPr>
                <w:rFonts w:asciiTheme="minorHAnsi" w:hAnsiTheme="minorHAnsi" w:eastAsiaTheme="minorEastAsia" w:cstheme="minorHAnsi"/>
                <w:color w:val="000000"/>
                <w:sz w:val="22"/>
                <w:szCs w:val="22"/>
              </w:rPr>
              <w:t xml:space="preserve">Dir. Te Wei </w:t>
            </w:r>
            <w:r>
              <w:rPr>
                <w:rFonts w:eastAsia="DengXian" w:asciiTheme="minorHAnsi" w:hAnsiTheme="minorHAnsi" w:cstheme="minorHAnsi"/>
                <w:color w:val="000000"/>
                <w:sz w:val="20"/>
                <w:szCs w:val="20"/>
                <w:lang w:eastAsia="zh-CN"/>
              </w:rPr>
              <w:t>特偉</w:t>
            </w:r>
          </w:p>
          <w:p>
            <w:pPr>
              <w:autoSpaceDE w:val="0"/>
              <w:autoSpaceDN w:val="0"/>
              <w:adjustRightInd w:val="0"/>
              <w:spacing w:after="0" w:line="240" w:lineRule="auto"/>
              <w:jc w:val="center"/>
              <w:rPr>
                <w:rFonts w:eastAsia="TimesNewRomanPS-BoldMT" w:asciiTheme="minorHAnsi" w:hAnsiTheme="minorHAnsi" w:cstheme="minorHAnsi"/>
                <w:color w:val="000000"/>
                <w:sz w:val="22"/>
                <w:szCs w:val="22"/>
              </w:rPr>
            </w:pPr>
            <w:r>
              <w:rPr>
                <w:rFonts w:eastAsia="TimesNewRomanPS-BoldMT" w:asciiTheme="minorHAnsi" w:hAnsiTheme="minorHAnsi" w:cstheme="minorHAnsi"/>
                <w:color w:val="000000"/>
                <w:sz w:val="22"/>
                <w:szCs w:val="22"/>
              </w:rPr>
              <w:t>Movie screening &amp;</w:t>
            </w:r>
          </w:p>
          <w:p>
            <w:pPr>
              <w:autoSpaceDE w:val="0"/>
              <w:autoSpaceDN w:val="0"/>
              <w:adjustRightInd w:val="0"/>
              <w:spacing w:after="0" w:line="240" w:lineRule="auto"/>
              <w:jc w:val="center"/>
              <w:rPr>
                <w:rFonts w:eastAsia="TimesNewRomanPS-BoldMT" w:asciiTheme="minorHAnsi" w:hAnsiTheme="minorHAnsi" w:cstheme="minorHAnsi"/>
                <w:b/>
                <w:color w:val="000000"/>
                <w:sz w:val="22"/>
                <w:szCs w:val="22"/>
              </w:rPr>
            </w:pPr>
            <w:r>
              <w:rPr>
                <w:rFonts w:hint="default" w:eastAsia="TimesNewRomanPS-BoldMT" w:asciiTheme="minorHAnsi" w:hAnsiTheme="minorHAnsi" w:cstheme="minorHAnsi"/>
                <w:color w:val="000000"/>
                <w:sz w:val="22"/>
                <w:szCs w:val="22"/>
                <w:lang w:val="en-US"/>
              </w:rPr>
              <w:t xml:space="preserve">follow-up </w:t>
            </w:r>
            <w:r>
              <w:rPr>
                <w:rFonts w:eastAsia="TimesNewRomanPS-BoldMT" w:asciiTheme="minorHAnsi" w:hAnsiTheme="minorHAnsi" w:cstheme="minorHAnsi"/>
                <w:color w:val="000000"/>
                <w:sz w:val="22"/>
                <w:szCs w:val="22"/>
              </w:rPr>
              <w:t>discussion</w:t>
            </w:r>
          </w:p>
        </w:tc>
      </w:tr>
      <w:tr>
        <w:tc>
          <w:tcPr>
            <w:tcW w:w="928" w:type="dxa"/>
            <w:shd w:val="clear" w:color="auto" w:fill="E3F2D9" w:themeFill="accent4" w:themeFillTint="32"/>
          </w:tcPr>
          <w:p>
            <w:pPr>
              <w:autoSpaceDE w:val="0"/>
              <w:autoSpaceDN w:val="0"/>
              <w:adjustRightInd w:val="0"/>
              <w:spacing w:after="0" w:line="240" w:lineRule="auto"/>
              <w:jc w:val="center"/>
              <w:rPr>
                <w:rFonts w:hint="default" w:eastAsia="TimesNewRomanPS-BoldMT" w:asciiTheme="minorHAnsi" w:hAnsiTheme="minorHAnsi" w:cstheme="minorHAnsi"/>
                <w:color w:val="000000"/>
                <w:sz w:val="22"/>
                <w:szCs w:val="22"/>
                <w:lang w:val="en-US"/>
              </w:rPr>
            </w:pPr>
            <w:r>
              <w:rPr>
                <w:rFonts w:eastAsia="TimesNewRomanPS-BoldMT" w:asciiTheme="minorHAnsi" w:hAnsiTheme="minorHAnsi" w:cstheme="minorHAnsi"/>
                <w:color w:val="000000"/>
                <w:sz w:val="22"/>
                <w:szCs w:val="22"/>
              </w:rPr>
              <w:t>1</w:t>
            </w:r>
            <w:r>
              <w:rPr>
                <w:rFonts w:hint="default" w:eastAsia="TimesNewRomanPS-BoldMT" w:asciiTheme="minorHAnsi" w:hAnsiTheme="minorHAnsi" w:cstheme="minorHAnsi"/>
                <w:color w:val="000000"/>
                <w:sz w:val="22"/>
                <w:szCs w:val="22"/>
                <w:lang w:val="en-US"/>
              </w:rPr>
              <w:t>8</w:t>
            </w:r>
          </w:p>
        </w:tc>
        <w:tc>
          <w:tcPr>
            <w:tcW w:w="2379" w:type="dxa"/>
            <w:vMerge w:val="restart"/>
            <w:shd w:val="clear" w:color="auto" w:fill="E3F2D9" w:themeFill="accent4" w:themeFillTint="32"/>
          </w:tcPr>
          <w:p>
            <w:pPr>
              <w:autoSpaceDE w:val="0"/>
              <w:autoSpaceDN w:val="0"/>
              <w:adjustRightInd w:val="0"/>
              <w:spacing w:after="0" w:line="240" w:lineRule="auto"/>
              <w:jc w:val="center"/>
              <w:rPr>
                <w:rFonts w:eastAsia="TimesNewRomanPS-BoldMT" w:asciiTheme="minorHAnsi" w:hAnsiTheme="minorHAnsi" w:cstheme="minorHAnsi"/>
                <w:color w:val="000000"/>
                <w:sz w:val="22"/>
                <w:szCs w:val="22"/>
              </w:rPr>
            </w:pPr>
          </w:p>
          <w:p>
            <w:pPr>
              <w:autoSpaceDE w:val="0"/>
              <w:autoSpaceDN w:val="0"/>
              <w:adjustRightInd w:val="0"/>
              <w:spacing w:after="0" w:line="240" w:lineRule="auto"/>
              <w:jc w:val="center"/>
              <w:rPr>
                <w:rFonts w:eastAsia="TimesNewRomanPS-BoldMT" w:asciiTheme="minorHAnsi" w:hAnsiTheme="minorHAnsi" w:cstheme="minorHAnsi"/>
                <w:color w:val="000000"/>
                <w:sz w:val="22"/>
                <w:szCs w:val="22"/>
              </w:rPr>
            </w:pPr>
          </w:p>
          <w:p>
            <w:pPr>
              <w:autoSpaceDE w:val="0"/>
              <w:autoSpaceDN w:val="0"/>
              <w:adjustRightInd w:val="0"/>
              <w:spacing w:after="0" w:line="240" w:lineRule="auto"/>
              <w:jc w:val="center"/>
              <w:rPr>
                <w:rFonts w:eastAsia="TimesNewRomanPS-BoldMT" w:asciiTheme="minorHAnsi" w:hAnsiTheme="minorHAnsi" w:cstheme="minorHAnsi"/>
                <w:color w:val="000000"/>
                <w:sz w:val="22"/>
                <w:szCs w:val="22"/>
              </w:rPr>
            </w:pPr>
          </w:p>
          <w:p>
            <w:pPr>
              <w:autoSpaceDE w:val="0"/>
              <w:autoSpaceDN w:val="0"/>
              <w:adjustRightInd w:val="0"/>
              <w:spacing w:after="0" w:line="240" w:lineRule="auto"/>
              <w:jc w:val="center"/>
              <w:rPr>
                <w:rFonts w:eastAsia="TimesNewRomanPS-BoldMT" w:asciiTheme="minorHAnsi" w:hAnsiTheme="minorHAnsi" w:cstheme="minorHAnsi"/>
                <w:color w:val="000000"/>
                <w:sz w:val="22"/>
                <w:szCs w:val="22"/>
              </w:rPr>
            </w:pPr>
          </w:p>
          <w:p>
            <w:pPr>
              <w:autoSpaceDE w:val="0"/>
              <w:autoSpaceDN w:val="0"/>
              <w:adjustRightInd w:val="0"/>
              <w:spacing w:after="0" w:line="240" w:lineRule="auto"/>
              <w:jc w:val="center"/>
              <w:rPr>
                <w:rFonts w:eastAsia="TimesNewRomanPS-BoldMT" w:asciiTheme="minorHAnsi" w:hAnsiTheme="minorHAnsi" w:cstheme="minorHAnsi"/>
                <w:color w:val="000000"/>
                <w:sz w:val="22"/>
                <w:szCs w:val="22"/>
              </w:rPr>
            </w:pPr>
            <w:r>
              <w:rPr>
                <w:rFonts w:eastAsia="TimesNewRomanPS-BoldMT" w:asciiTheme="minorHAnsi" w:hAnsiTheme="minorHAnsi" w:cstheme="minorHAnsi"/>
                <w:color w:val="000000"/>
                <w:sz w:val="22"/>
                <w:szCs w:val="22"/>
              </w:rPr>
              <w:t xml:space="preserve">Feng Youlan </w:t>
            </w:r>
            <w:r>
              <w:rPr>
                <w:rFonts w:eastAsia="TimesNewRomanPS-BoldMT" w:asciiTheme="minorHAnsi" w:hAnsiTheme="minorHAnsi" w:cstheme="minorHAnsi"/>
                <w:color w:val="000000"/>
                <w:sz w:val="20"/>
                <w:szCs w:val="20"/>
              </w:rPr>
              <w:t>馮友蘭</w:t>
            </w:r>
          </w:p>
          <w:p>
            <w:pPr>
              <w:autoSpaceDE w:val="0"/>
              <w:autoSpaceDN w:val="0"/>
              <w:adjustRightInd w:val="0"/>
              <w:spacing w:after="0" w:line="240" w:lineRule="auto"/>
              <w:jc w:val="center"/>
              <w:rPr>
                <w:rFonts w:eastAsia="DengXian" w:asciiTheme="minorHAnsi" w:hAnsiTheme="minorHAnsi" w:cstheme="minorHAnsi"/>
                <w:color w:val="000000"/>
                <w:sz w:val="22"/>
                <w:szCs w:val="22"/>
                <w:lang w:eastAsia="zh-CN"/>
              </w:rPr>
            </w:pPr>
          </w:p>
        </w:tc>
        <w:tc>
          <w:tcPr>
            <w:tcW w:w="4075" w:type="dxa"/>
            <w:shd w:val="clear" w:color="auto" w:fill="E3F2D9" w:themeFill="accent4" w:themeFillTint="32"/>
            <w:vAlign w:val="top"/>
          </w:tcPr>
          <w:p>
            <w:pPr>
              <w:autoSpaceDE w:val="0"/>
              <w:autoSpaceDN w:val="0"/>
              <w:adjustRightInd w:val="0"/>
              <w:spacing w:after="0" w:line="240" w:lineRule="auto"/>
              <w:jc w:val="center"/>
              <w:rPr>
                <w:rFonts w:eastAsia="TimesNewRomanPS-BoldMT" w:asciiTheme="minorHAnsi" w:hAnsiTheme="minorHAnsi" w:cstheme="minorHAnsi"/>
                <w:color w:val="000000"/>
                <w:sz w:val="22"/>
                <w:szCs w:val="22"/>
              </w:rPr>
            </w:pPr>
          </w:p>
          <w:p>
            <w:pPr>
              <w:autoSpaceDE w:val="0"/>
              <w:autoSpaceDN w:val="0"/>
              <w:adjustRightInd w:val="0"/>
              <w:spacing w:after="0" w:line="240" w:lineRule="auto"/>
              <w:jc w:val="center"/>
              <w:rPr>
                <w:rFonts w:eastAsia="TimesNewRomanPS-BoldMT" w:asciiTheme="minorHAnsi" w:hAnsiTheme="minorHAnsi" w:cstheme="minorHAnsi"/>
                <w:color w:val="000000"/>
                <w:kern w:val="2"/>
                <w:sz w:val="22"/>
                <w:szCs w:val="22"/>
                <w:lang w:val="el-GR" w:eastAsia="zh-TW" w:bidi="ar-SA"/>
              </w:rPr>
            </w:pPr>
            <w:r>
              <w:rPr>
                <w:rFonts w:eastAsia="TimesNewRomanPS-BoldMT" w:asciiTheme="minorHAnsi" w:hAnsiTheme="minorHAnsi" w:cstheme="minorHAnsi"/>
                <w:color w:val="000000"/>
                <w:sz w:val="22"/>
                <w:szCs w:val="22"/>
              </w:rPr>
              <w:t>Philosophy in Chinese Civilization</w:t>
            </w:r>
          </w:p>
        </w:tc>
        <w:tc>
          <w:tcPr>
            <w:tcW w:w="4080" w:type="dxa"/>
            <w:shd w:val="clear" w:color="auto" w:fill="E3F2D9" w:themeFill="accent4" w:themeFillTint="32"/>
            <w:vAlign w:val="top"/>
          </w:tcPr>
          <w:p>
            <w:pPr>
              <w:autoSpaceDE w:val="0"/>
              <w:autoSpaceDN w:val="0"/>
              <w:adjustRightInd w:val="0"/>
              <w:spacing w:after="0" w:line="240" w:lineRule="auto"/>
              <w:jc w:val="left"/>
              <w:rPr>
                <w:rFonts w:eastAsia="TimesNewRomanPS-BoldMT" w:asciiTheme="minorHAnsi" w:hAnsiTheme="minorHAnsi" w:cstheme="minorHAnsi"/>
                <w:color w:val="000000"/>
                <w:sz w:val="22"/>
                <w:szCs w:val="22"/>
              </w:rPr>
            </w:pPr>
            <w:r>
              <w:rPr>
                <w:rFonts w:eastAsia="TimesNewRomanPS-BoldMT" w:asciiTheme="minorHAnsi" w:hAnsiTheme="minorHAnsi" w:cstheme="minorHAnsi"/>
                <w:i/>
                <w:color w:val="000000"/>
                <w:sz w:val="22"/>
                <w:szCs w:val="22"/>
              </w:rPr>
              <w:t xml:space="preserve">Selected Philosophical Writings of Fung Yu-Lan </w:t>
            </w:r>
            <w:r>
              <w:rPr>
                <w:rFonts w:eastAsia="TimesNewRomanPS-BoldMT" w:asciiTheme="minorHAnsi" w:hAnsiTheme="minorHAnsi" w:cstheme="minorHAnsi"/>
                <w:color w:val="000000"/>
                <w:sz w:val="22"/>
                <w:szCs w:val="22"/>
              </w:rPr>
              <w:t>pp. 193-198</w:t>
            </w:r>
          </w:p>
          <w:p>
            <w:pPr>
              <w:autoSpaceDE w:val="0"/>
              <w:autoSpaceDN w:val="0"/>
              <w:adjustRightInd w:val="0"/>
              <w:spacing w:after="0" w:line="240" w:lineRule="auto"/>
              <w:jc w:val="center"/>
              <w:rPr>
                <w:rFonts w:eastAsia="TimesNewRomanPS-BoldMT" w:asciiTheme="minorHAnsi" w:hAnsiTheme="minorHAnsi" w:cstheme="minorHAnsi"/>
                <w:color w:val="000000"/>
                <w:kern w:val="2"/>
                <w:sz w:val="22"/>
                <w:szCs w:val="22"/>
                <w:lang w:val="en-US" w:eastAsia="zh-TW" w:bidi="ar-SA"/>
              </w:rPr>
            </w:pPr>
            <w:r>
              <w:rPr>
                <w:rFonts w:eastAsia="TimesNewRomanPS-BoldMT" w:asciiTheme="minorHAnsi" w:hAnsiTheme="minorHAnsi" w:cstheme="minorHAnsi"/>
                <w:color w:val="auto"/>
                <w:sz w:val="20"/>
                <w:szCs w:val="20"/>
              </w:rPr>
              <w:t>(pp. 198-207 not compulsory)</w:t>
            </w:r>
          </w:p>
        </w:tc>
      </w:tr>
      <w:tr>
        <w:tc>
          <w:tcPr>
            <w:tcW w:w="928" w:type="dxa"/>
            <w:shd w:val="clear" w:color="auto" w:fill="E3F2D9" w:themeFill="accent4" w:themeFillTint="32"/>
          </w:tcPr>
          <w:p>
            <w:pPr>
              <w:autoSpaceDE w:val="0"/>
              <w:autoSpaceDN w:val="0"/>
              <w:adjustRightInd w:val="0"/>
              <w:spacing w:after="0" w:line="240" w:lineRule="auto"/>
              <w:jc w:val="center"/>
              <w:rPr>
                <w:rFonts w:hint="default" w:eastAsia="TimesNewRomanPS-BoldMT" w:asciiTheme="minorHAnsi" w:hAnsiTheme="minorHAnsi" w:cstheme="minorHAnsi"/>
                <w:color w:val="000000"/>
                <w:sz w:val="22"/>
                <w:szCs w:val="22"/>
                <w:lang w:val="en-US"/>
              </w:rPr>
            </w:pPr>
            <w:r>
              <w:rPr>
                <w:rFonts w:eastAsia="TimesNewRomanPS-BoldMT" w:asciiTheme="minorHAnsi" w:hAnsiTheme="minorHAnsi" w:cstheme="minorHAnsi"/>
                <w:color w:val="000000"/>
                <w:sz w:val="22"/>
                <w:szCs w:val="22"/>
              </w:rPr>
              <w:t>1</w:t>
            </w:r>
            <w:r>
              <w:rPr>
                <w:rFonts w:hint="default" w:eastAsia="TimesNewRomanPS-BoldMT" w:asciiTheme="minorHAnsi" w:hAnsiTheme="minorHAnsi" w:cstheme="minorHAnsi"/>
                <w:color w:val="000000"/>
                <w:sz w:val="22"/>
                <w:szCs w:val="22"/>
                <w:lang w:val="en-US"/>
              </w:rPr>
              <w:t>9</w:t>
            </w:r>
          </w:p>
        </w:tc>
        <w:tc>
          <w:tcPr>
            <w:tcW w:w="2379" w:type="dxa"/>
            <w:vMerge w:val="continue"/>
            <w:shd w:val="clear" w:color="auto" w:fill="E3F2D9" w:themeFill="accent4" w:themeFillTint="32"/>
          </w:tcPr>
          <w:p>
            <w:pPr>
              <w:autoSpaceDE w:val="0"/>
              <w:autoSpaceDN w:val="0"/>
              <w:adjustRightInd w:val="0"/>
              <w:spacing w:after="0" w:line="240" w:lineRule="auto"/>
              <w:rPr>
                <w:rFonts w:eastAsia="TimesNewRomanPS-BoldMT" w:asciiTheme="minorHAnsi" w:hAnsiTheme="minorHAnsi" w:cstheme="minorHAnsi"/>
                <w:color w:val="000000"/>
                <w:sz w:val="22"/>
                <w:szCs w:val="22"/>
              </w:rPr>
            </w:pPr>
          </w:p>
        </w:tc>
        <w:tc>
          <w:tcPr>
            <w:tcW w:w="4075" w:type="dxa"/>
            <w:shd w:val="clear" w:color="auto" w:fill="E3F2D9" w:themeFill="accent4" w:themeFillTint="32"/>
            <w:vAlign w:val="top"/>
          </w:tcPr>
          <w:p>
            <w:pPr>
              <w:autoSpaceDE w:val="0"/>
              <w:autoSpaceDN w:val="0"/>
              <w:adjustRightInd w:val="0"/>
              <w:spacing w:after="0" w:line="240" w:lineRule="auto"/>
              <w:jc w:val="center"/>
              <w:rPr>
                <w:rFonts w:eastAsia="TimesNewRomanPS-BoldMT" w:asciiTheme="minorHAnsi" w:hAnsiTheme="minorHAnsi" w:cstheme="minorHAnsi"/>
                <w:color w:val="000000"/>
                <w:kern w:val="2"/>
                <w:sz w:val="22"/>
                <w:szCs w:val="22"/>
                <w:lang w:val="en-US" w:eastAsia="zh-CN" w:bidi="ar-SA"/>
              </w:rPr>
            </w:pPr>
            <w:r>
              <w:rPr>
                <w:rFonts w:eastAsia="TimesNewRomanPS-BoldMT" w:asciiTheme="minorHAnsi" w:hAnsiTheme="minorHAnsi" w:cstheme="minorHAnsi"/>
                <w:color w:val="000000"/>
                <w:sz w:val="22"/>
                <w:szCs w:val="22"/>
              </w:rPr>
              <w:t>Geography, economy, agriculture, nature, family system</w:t>
            </w:r>
          </w:p>
        </w:tc>
        <w:tc>
          <w:tcPr>
            <w:tcW w:w="4080" w:type="dxa"/>
            <w:shd w:val="clear" w:color="auto" w:fill="E3F2D9" w:themeFill="accent4" w:themeFillTint="32"/>
            <w:vAlign w:val="top"/>
          </w:tcPr>
          <w:p>
            <w:pPr>
              <w:autoSpaceDE w:val="0"/>
              <w:autoSpaceDN w:val="0"/>
              <w:adjustRightInd w:val="0"/>
              <w:spacing w:after="0" w:line="240" w:lineRule="auto"/>
              <w:jc w:val="center"/>
              <w:rPr>
                <w:rFonts w:eastAsia="TimesNewRomanPS-BoldMT" w:asciiTheme="minorHAnsi" w:hAnsiTheme="minorHAnsi" w:cstheme="minorHAnsi"/>
                <w:color w:val="000000"/>
                <w:kern w:val="2"/>
                <w:sz w:val="22"/>
                <w:szCs w:val="22"/>
                <w:lang w:val="en-US" w:eastAsia="zh-TW" w:bidi="ar-SA"/>
              </w:rPr>
            </w:pPr>
            <w:r>
              <w:rPr>
                <w:rFonts w:hint="default" w:eastAsia="TimesNewRomanPS-BoldMT" w:asciiTheme="minorHAnsi" w:hAnsiTheme="minorHAnsi" w:cstheme="minorHAnsi"/>
                <w:color w:val="000000"/>
                <w:sz w:val="22"/>
                <w:szCs w:val="22"/>
                <w:lang w:val="en-US"/>
              </w:rPr>
              <w:t xml:space="preserve">Ibid. </w:t>
            </w:r>
            <w:r>
              <w:rPr>
                <w:rFonts w:eastAsia="TimesNewRomanPS-BoldMT" w:asciiTheme="minorHAnsi" w:hAnsiTheme="minorHAnsi" w:cstheme="minorHAnsi"/>
                <w:color w:val="000000"/>
                <w:sz w:val="22"/>
                <w:szCs w:val="22"/>
              </w:rPr>
              <w:t>pp. 209-216</w:t>
            </w:r>
          </w:p>
        </w:tc>
      </w:tr>
      <w:tr>
        <w:trPr>
          <w:trHeight w:val="386" w:hRule="atLeast"/>
        </w:trPr>
        <w:tc>
          <w:tcPr>
            <w:tcW w:w="928" w:type="dxa"/>
            <w:shd w:val="clear" w:color="auto" w:fill="E3F2D9" w:themeFill="accent4" w:themeFillTint="32"/>
          </w:tcPr>
          <w:p>
            <w:pPr>
              <w:autoSpaceDE w:val="0"/>
              <w:autoSpaceDN w:val="0"/>
              <w:adjustRightInd w:val="0"/>
              <w:spacing w:after="0" w:line="240" w:lineRule="auto"/>
              <w:jc w:val="center"/>
              <w:rPr>
                <w:rFonts w:hint="default" w:eastAsia="TimesNewRomanPS-BoldMT" w:asciiTheme="minorHAnsi" w:hAnsiTheme="minorHAnsi" w:cstheme="minorHAnsi"/>
                <w:color w:val="000000"/>
                <w:sz w:val="22"/>
                <w:szCs w:val="22"/>
                <w:lang w:val="en-US"/>
              </w:rPr>
            </w:pPr>
            <w:r>
              <w:rPr>
                <w:rFonts w:hint="default" w:eastAsia="TimesNewRomanPS-BoldMT" w:asciiTheme="minorHAnsi" w:hAnsiTheme="minorHAnsi" w:cstheme="minorHAnsi"/>
                <w:color w:val="000000"/>
                <w:sz w:val="22"/>
                <w:szCs w:val="22"/>
                <w:lang w:val="en-US"/>
              </w:rPr>
              <w:t>20</w:t>
            </w:r>
          </w:p>
        </w:tc>
        <w:tc>
          <w:tcPr>
            <w:tcW w:w="2379" w:type="dxa"/>
            <w:vMerge w:val="continue"/>
            <w:shd w:val="clear" w:color="auto" w:fill="E3F2D9" w:themeFill="accent4" w:themeFillTint="32"/>
          </w:tcPr>
          <w:p>
            <w:pPr>
              <w:autoSpaceDE w:val="0"/>
              <w:autoSpaceDN w:val="0"/>
              <w:adjustRightInd w:val="0"/>
              <w:spacing w:after="0" w:line="240" w:lineRule="auto"/>
              <w:jc w:val="center"/>
              <w:rPr>
                <w:rFonts w:eastAsia="TimesNewRomanPS-BoldMT" w:asciiTheme="minorHAnsi" w:hAnsiTheme="minorHAnsi" w:cstheme="minorHAnsi"/>
                <w:color w:val="000000"/>
                <w:sz w:val="22"/>
                <w:szCs w:val="22"/>
              </w:rPr>
            </w:pPr>
          </w:p>
        </w:tc>
        <w:tc>
          <w:tcPr>
            <w:tcW w:w="4075" w:type="dxa"/>
            <w:shd w:val="clear" w:color="auto" w:fill="E3F2D9" w:themeFill="accent4" w:themeFillTint="32"/>
            <w:vAlign w:val="top"/>
          </w:tcPr>
          <w:p>
            <w:pPr>
              <w:autoSpaceDE w:val="0"/>
              <w:autoSpaceDN w:val="0"/>
              <w:adjustRightInd w:val="0"/>
              <w:spacing w:after="0" w:line="240" w:lineRule="auto"/>
              <w:jc w:val="center"/>
              <w:rPr>
                <w:rFonts w:eastAsia="TimesNewRomanPS-BoldMT" w:asciiTheme="minorHAnsi" w:hAnsiTheme="minorHAnsi" w:cstheme="minorHAnsi"/>
                <w:color w:val="000000"/>
                <w:sz w:val="22"/>
                <w:szCs w:val="22"/>
              </w:rPr>
            </w:pPr>
            <w:r>
              <w:rPr>
                <w:rFonts w:eastAsia="TimesNewRomanPS-BoldMT" w:asciiTheme="minorHAnsi" w:hAnsiTheme="minorHAnsi" w:cstheme="minorHAnsi"/>
                <w:color w:val="000000"/>
                <w:sz w:val="22"/>
                <w:szCs w:val="22"/>
              </w:rPr>
              <w:t xml:space="preserve">This-worldliness, art and poetry, </w:t>
            </w:r>
          </w:p>
          <w:p>
            <w:pPr>
              <w:autoSpaceDE w:val="0"/>
              <w:autoSpaceDN w:val="0"/>
              <w:adjustRightInd w:val="0"/>
              <w:spacing w:after="0" w:line="240" w:lineRule="auto"/>
              <w:jc w:val="center"/>
              <w:rPr>
                <w:rFonts w:eastAsia="TimesNewRomanPS-BoldMT" w:asciiTheme="minorHAnsi" w:hAnsiTheme="minorHAnsi" w:cstheme="minorHAnsi"/>
                <w:color w:val="000000"/>
                <w:kern w:val="2"/>
                <w:sz w:val="22"/>
                <w:szCs w:val="22"/>
                <w:lang w:val="en-US" w:eastAsia="zh-TW" w:bidi="ar-SA"/>
              </w:rPr>
            </w:pPr>
            <w:r>
              <w:rPr>
                <w:rFonts w:eastAsia="TimesNewRomanPS-BoldMT" w:asciiTheme="minorHAnsi" w:hAnsiTheme="minorHAnsi" w:cstheme="minorHAnsi"/>
                <w:color w:val="000000"/>
                <w:sz w:val="22"/>
                <w:szCs w:val="22"/>
              </w:rPr>
              <w:t>the farmer’s outlook</w:t>
            </w:r>
          </w:p>
        </w:tc>
        <w:tc>
          <w:tcPr>
            <w:tcW w:w="4080" w:type="dxa"/>
            <w:shd w:val="clear" w:color="auto" w:fill="E3F2D9" w:themeFill="accent4" w:themeFillTint="32"/>
            <w:vAlign w:val="top"/>
          </w:tcPr>
          <w:p>
            <w:pPr>
              <w:autoSpaceDE w:val="0"/>
              <w:autoSpaceDN w:val="0"/>
              <w:adjustRightInd w:val="0"/>
              <w:spacing w:after="0" w:line="240" w:lineRule="auto"/>
              <w:jc w:val="center"/>
              <w:rPr>
                <w:rFonts w:eastAsia="TimesNewRomanPS-BoldMT" w:asciiTheme="minorHAnsi" w:hAnsiTheme="minorHAnsi" w:cstheme="minorHAnsi"/>
                <w:color w:val="000000"/>
                <w:kern w:val="2"/>
                <w:sz w:val="22"/>
                <w:szCs w:val="22"/>
                <w:lang w:val="en-US" w:eastAsia="zh-TW" w:bidi="ar-SA"/>
              </w:rPr>
            </w:pPr>
            <w:r>
              <w:rPr>
                <w:rFonts w:hint="default" w:eastAsia="TimesNewRomanPS-BoldMT" w:asciiTheme="minorHAnsi" w:hAnsiTheme="minorHAnsi" w:cstheme="minorHAnsi"/>
                <w:color w:val="000000"/>
                <w:sz w:val="22"/>
                <w:szCs w:val="22"/>
                <w:lang w:val="en-US"/>
              </w:rPr>
              <w:t xml:space="preserve">Ibid. </w:t>
            </w:r>
            <w:r>
              <w:rPr>
                <w:rFonts w:eastAsia="TimesNewRomanPS-BoldMT" w:asciiTheme="minorHAnsi" w:hAnsiTheme="minorHAnsi" w:cstheme="minorHAnsi"/>
                <w:color w:val="000000"/>
                <w:sz w:val="22"/>
                <w:szCs w:val="22"/>
              </w:rPr>
              <w:t>pp. 216-223</w:t>
            </w:r>
          </w:p>
        </w:tc>
      </w:tr>
      <w:tr>
        <w:trPr>
          <w:trHeight w:val="50" w:hRule="atLeast"/>
        </w:trPr>
        <w:tc>
          <w:tcPr>
            <w:tcW w:w="928" w:type="dxa"/>
            <w:shd w:val="clear" w:color="auto" w:fill="E3F2D9" w:themeFill="accent4" w:themeFillTint="32"/>
          </w:tcPr>
          <w:p>
            <w:pPr>
              <w:autoSpaceDE w:val="0"/>
              <w:autoSpaceDN w:val="0"/>
              <w:adjustRightInd w:val="0"/>
              <w:spacing w:after="0" w:line="240" w:lineRule="auto"/>
              <w:jc w:val="center"/>
              <w:rPr>
                <w:rFonts w:hint="default" w:eastAsia="TimesNewRomanPS-BoldMT" w:asciiTheme="minorHAnsi" w:hAnsiTheme="minorHAnsi" w:cstheme="minorHAnsi"/>
                <w:color w:val="000000"/>
                <w:sz w:val="22"/>
                <w:szCs w:val="22"/>
                <w:lang w:val="en-US"/>
              </w:rPr>
            </w:pPr>
            <w:r>
              <w:rPr>
                <w:rFonts w:hint="default" w:eastAsia="TimesNewRomanPS-BoldMT" w:asciiTheme="minorHAnsi" w:hAnsiTheme="minorHAnsi" w:cstheme="minorHAnsi"/>
                <w:color w:val="000000"/>
                <w:sz w:val="22"/>
                <w:szCs w:val="22"/>
                <w:lang w:val="en-US"/>
              </w:rPr>
              <w:t>21</w:t>
            </w:r>
          </w:p>
        </w:tc>
        <w:tc>
          <w:tcPr>
            <w:tcW w:w="2379" w:type="dxa"/>
            <w:vMerge w:val="continue"/>
            <w:shd w:val="clear" w:color="auto" w:fill="E3F2D9" w:themeFill="accent4" w:themeFillTint="32"/>
          </w:tcPr>
          <w:p>
            <w:pPr>
              <w:autoSpaceDE w:val="0"/>
              <w:autoSpaceDN w:val="0"/>
              <w:adjustRightInd w:val="0"/>
              <w:spacing w:after="0" w:line="240" w:lineRule="auto"/>
              <w:jc w:val="center"/>
              <w:rPr>
                <w:rFonts w:eastAsia="TimesNewRomanPS-BoldMT" w:asciiTheme="minorHAnsi" w:hAnsiTheme="minorHAnsi" w:cstheme="minorHAnsi"/>
                <w:b/>
                <w:color w:val="000000"/>
                <w:sz w:val="22"/>
                <w:szCs w:val="22"/>
              </w:rPr>
            </w:pPr>
          </w:p>
        </w:tc>
        <w:tc>
          <w:tcPr>
            <w:tcW w:w="4075" w:type="dxa"/>
            <w:shd w:val="clear" w:color="auto" w:fill="E3F2D9" w:themeFill="accent4" w:themeFillTint="32"/>
            <w:vAlign w:val="top"/>
          </w:tcPr>
          <w:p>
            <w:pPr>
              <w:autoSpaceDE w:val="0"/>
              <w:autoSpaceDN w:val="0"/>
              <w:adjustRightInd w:val="0"/>
              <w:spacing w:after="0" w:line="240" w:lineRule="auto"/>
              <w:jc w:val="center"/>
              <w:rPr>
                <w:rFonts w:eastAsia="TimesNewRomanPS-BoldMT" w:asciiTheme="minorHAnsi" w:hAnsiTheme="minorHAnsi" w:cstheme="minorHAnsi"/>
                <w:color w:val="000000"/>
                <w:kern w:val="2"/>
                <w:sz w:val="22"/>
                <w:szCs w:val="22"/>
                <w:lang w:val="en-US" w:eastAsia="zh-TW" w:bidi="ar-SA"/>
              </w:rPr>
            </w:pPr>
            <w:r>
              <w:rPr>
                <w:rFonts w:eastAsia="TimesNewRomanPS-BoldMT" w:asciiTheme="minorHAnsi" w:hAnsiTheme="minorHAnsi" w:cstheme="minorHAnsi"/>
                <w:color w:val="000000"/>
                <w:sz w:val="22"/>
                <w:szCs w:val="22"/>
              </w:rPr>
              <w:t>Why China Has No Science</w:t>
            </w:r>
          </w:p>
        </w:tc>
        <w:tc>
          <w:tcPr>
            <w:tcW w:w="4080" w:type="dxa"/>
            <w:shd w:val="clear" w:color="auto" w:fill="E3F2D9" w:themeFill="accent4" w:themeFillTint="32"/>
            <w:vAlign w:val="top"/>
          </w:tcPr>
          <w:p>
            <w:pPr>
              <w:autoSpaceDE w:val="0"/>
              <w:autoSpaceDN w:val="0"/>
              <w:adjustRightInd w:val="0"/>
              <w:spacing w:after="0" w:line="240" w:lineRule="auto"/>
              <w:jc w:val="center"/>
              <w:rPr>
                <w:rFonts w:eastAsia="TimesNewRomanPS-BoldMT" w:asciiTheme="minorHAnsi" w:hAnsiTheme="minorHAnsi" w:cstheme="minorHAnsi"/>
                <w:color w:val="000000"/>
                <w:sz w:val="22"/>
                <w:szCs w:val="22"/>
              </w:rPr>
            </w:pPr>
            <w:r>
              <w:rPr>
                <w:rFonts w:hint="default" w:eastAsia="TimesNewRomanPS-BoldMT" w:asciiTheme="minorHAnsi" w:hAnsiTheme="minorHAnsi" w:cstheme="minorHAnsi"/>
                <w:color w:val="000000"/>
                <w:sz w:val="22"/>
                <w:szCs w:val="22"/>
                <w:lang w:val="en-US"/>
              </w:rPr>
              <w:t xml:space="preserve">Ibid. </w:t>
            </w:r>
            <w:r>
              <w:rPr>
                <w:rFonts w:eastAsia="TimesNewRomanPS-BoldMT" w:asciiTheme="minorHAnsi" w:hAnsiTheme="minorHAnsi" w:cstheme="minorHAnsi"/>
                <w:color w:val="000000"/>
                <w:sz w:val="22"/>
                <w:szCs w:val="22"/>
              </w:rPr>
              <w:t xml:space="preserve">pp. 571-574 &amp; </w:t>
            </w:r>
          </w:p>
          <w:p>
            <w:pPr>
              <w:autoSpaceDE w:val="0"/>
              <w:autoSpaceDN w:val="0"/>
              <w:adjustRightInd w:val="0"/>
              <w:spacing w:after="0" w:line="240" w:lineRule="auto"/>
              <w:jc w:val="center"/>
              <w:rPr>
                <w:rFonts w:eastAsia="TimesNewRomanPS-BoldMT" w:asciiTheme="minorHAnsi" w:hAnsiTheme="minorHAnsi" w:cstheme="minorHAnsi"/>
                <w:color w:val="000000"/>
                <w:kern w:val="2"/>
                <w:sz w:val="22"/>
                <w:szCs w:val="22"/>
                <w:lang w:val="en-US" w:eastAsia="zh-TW" w:bidi="ar-SA"/>
              </w:rPr>
            </w:pPr>
            <w:r>
              <w:rPr>
                <w:rFonts w:eastAsia="TimesNewRomanPS-BoldMT" w:asciiTheme="minorHAnsi" w:hAnsiTheme="minorHAnsi" w:cstheme="minorHAnsi"/>
                <w:color w:val="000000"/>
                <w:sz w:val="22"/>
                <w:szCs w:val="22"/>
              </w:rPr>
              <w:t>592-595</w:t>
            </w:r>
          </w:p>
        </w:tc>
      </w:tr>
      <w:tr>
        <w:tc>
          <w:tcPr>
            <w:tcW w:w="928" w:type="dxa"/>
            <w:shd w:val="clear" w:color="auto" w:fill="FBE6D6" w:themeFill="accent2" w:themeFillTint="32"/>
          </w:tcPr>
          <w:p>
            <w:pPr>
              <w:autoSpaceDE w:val="0"/>
              <w:autoSpaceDN w:val="0"/>
              <w:adjustRightInd w:val="0"/>
              <w:spacing w:after="0" w:line="240" w:lineRule="auto"/>
              <w:jc w:val="center"/>
              <w:rPr>
                <w:rFonts w:hint="default" w:eastAsia="TimesNewRomanPS-BoldMT" w:asciiTheme="minorHAnsi" w:hAnsiTheme="minorHAnsi" w:cstheme="minorHAnsi"/>
                <w:color w:val="000000"/>
                <w:sz w:val="22"/>
                <w:szCs w:val="22"/>
                <w:lang w:val="en-US"/>
              </w:rPr>
            </w:pPr>
            <w:r>
              <w:rPr>
                <w:rFonts w:eastAsia="TimesNewRomanPS-BoldMT" w:asciiTheme="minorHAnsi" w:hAnsiTheme="minorHAnsi" w:cstheme="minorHAnsi"/>
                <w:color w:val="000000"/>
                <w:sz w:val="22"/>
                <w:szCs w:val="22"/>
              </w:rPr>
              <w:t>2</w:t>
            </w:r>
            <w:r>
              <w:rPr>
                <w:rFonts w:hint="default" w:eastAsia="TimesNewRomanPS-BoldMT" w:asciiTheme="minorHAnsi" w:hAnsiTheme="minorHAnsi" w:cstheme="minorHAnsi"/>
                <w:color w:val="000000"/>
                <w:sz w:val="22"/>
                <w:szCs w:val="22"/>
                <w:lang w:val="en-US"/>
              </w:rPr>
              <w:t>2</w:t>
            </w:r>
          </w:p>
        </w:tc>
        <w:tc>
          <w:tcPr>
            <w:tcW w:w="2379" w:type="dxa"/>
            <w:vMerge w:val="restart"/>
            <w:shd w:val="clear" w:color="auto" w:fill="FBE6D6" w:themeFill="accent2" w:themeFillTint="32"/>
          </w:tcPr>
          <w:p>
            <w:pPr>
              <w:autoSpaceDE w:val="0"/>
              <w:autoSpaceDN w:val="0"/>
              <w:adjustRightInd w:val="0"/>
              <w:spacing w:after="0" w:line="240" w:lineRule="auto"/>
              <w:rPr>
                <w:rFonts w:eastAsia="TimesNewRomanPS-BoldMT" w:asciiTheme="minorHAnsi" w:hAnsiTheme="minorHAnsi" w:cstheme="minorHAnsi"/>
                <w:color w:val="000000"/>
                <w:sz w:val="22"/>
                <w:szCs w:val="22"/>
              </w:rPr>
            </w:pPr>
          </w:p>
          <w:p>
            <w:pPr>
              <w:autoSpaceDE w:val="0"/>
              <w:autoSpaceDN w:val="0"/>
              <w:adjustRightInd w:val="0"/>
              <w:spacing w:after="0" w:line="240" w:lineRule="auto"/>
              <w:jc w:val="center"/>
              <w:rPr>
                <w:rFonts w:eastAsia="TimesNewRomanPS-BoldMT" w:asciiTheme="minorHAnsi" w:hAnsiTheme="minorHAnsi" w:cstheme="minorHAnsi"/>
                <w:color w:val="000000"/>
                <w:sz w:val="22"/>
                <w:szCs w:val="22"/>
              </w:rPr>
            </w:pPr>
          </w:p>
          <w:p>
            <w:pPr>
              <w:autoSpaceDE w:val="0"/>
              <w:autoSpaceDN w:val="0"/>
              <w:adjustRightInd w:val="0"/>
              <w:spacing w:after="0" w:line="240" w:lineRule="auto"/>
              <w:jc w:val="center"/>
              <w:rPr>
                <w:rFonts w:eastAsia="TimesNewRomanPS-BoldMT" w:asciiTheme="minorHAnsi" w:hAnsiTheme="minorHAnsi" w:cstheme="minorHAnsi"/>
                <w:color w:val="000000"/>
                <w:sz w:val="22"/>
                <w:szCs w:val="22"/>
              </w:rPr>
            </w:pPr>
          </w:p>
          <w:p>
            <w:pPr>
              <w:autoSpaceDE w:val="0"/>
              <w:autoSpaceDN w:val="0"/>
              <w:adjustRightInd w:val="0"/>
              <w:spacing w:after="0" w:line="240" w:lineRule="auto"/>
              <w:jc w:val="center"/>
              <w:rPr>
                <w:rFonts w:eastAsia="TimesNewRomanPS-BoldMT" w:asciiTheme="minorHAnsi" w:hAnsiTheme="minorHAnsi" w:cstheme="minorHAnsi"/>
                <w:color w:val="000000"/>
                <w:sz w:val="22"/>
                <w:szCs w:val="22"/>
              </w:rPr>
            </w:pPr>
          </w:p>
          <w:p>
            <w:pPr>
              <w:autoSpaceDE w:val="0"/>
              <w:autoSpaceDN w:val="0"/>
              <w:adjustRightInd w:val="0"/>
              <w:spacing w:after="0" w:line="240" w:lineRule="auto"/>
              <w:jc w:val="center"/>
              <w:rPr>
                <w:rFonts w:eastAsia="TimesNewRomanPS-BoldMT" w:asciiTheme="minorHAnsi" w:hAnsiTheme="minorHAnsi" w:cstheme="minorHAnsi"/>
                <w:color w:val="000000"/>
                <w:sz w:val="22"/>
                <w:szCs w:val="22"/>
              </w:rPr>
            </w:pPr>
          </w:p>
          <w:p>
            <w:pPr>
              <w:autoSpaceDE w:val="0"/>
              <w:autoSpaceDN w:val="0"/>
              <w:adjustRightInd w:val="0"/>
              <w:spacing w:after="0" w:line="240" w:lineRule="auto"/>
              <w:jc w:val="center"/>
              <w:rPr>
                <w:rFonts w:eastAsia="TimesNewRomanPS-BoldMT" w:asciiTheme="minorHAnsi" w:hAnsiTheme="minorHAnsi" w:cstheme="minorHAnsi"/>
                <w:color w:val="000000"/>
                <w:sz w:val="22"/>
                <w:szCs w:val="22"/>
              </w:rPr>
            </w:pPr>
            <w:r>
              <w:rPr>
                <w:rFonts w:eastAsia="TimesNewRomanPS-BoldMT" w:asciiTheme="minorHAnsi" w:hAnsiTheme="minorHAnsi" w:cstheme="minorHAnsi"/>
                <w:color w:val="000000"/>
                <w:sz w:val="22"/>
                <w:szCs w:val="22"/>
              </w:rPr>
              <w:t xml:space="preserve">Henry Rosemont </w:t>
            </w:r>
            <w:r>
              <w:rPr>
                <w:rFonts w:eastAsia="TimesNewRomanPS-BoldMT" w:asciiTheme="minorHAnsi" w:hAnsiTheme="minorHAnsi" w:cstheme="minorHAnsi"/>
                <w:color w:val="000000"/>
                <w:sz w:val="18"/>
                <w:szCs w:val="18"/>
              </w:rPr>
              <w:t>罗思</w:t>
            </w:r>
            <w:r>
              <w:rPr>
                <w:rFonts w:hint="eastAsia" w:eastAsia="TimesNewRomanPS-BoldMT" w:asciiTheme="minorHAnsi" w:hAnsiTheme="minorHAnsi" w:cstheme="minorHAnsi"/>
                <w:color w:val="000000"/>
                <w:sz w:val="18"/>
                <w:szCs w:val="18"/>
              </w:rPr>
              <w:t>文</w:t>
            </w:r>
          </w:p>
          <w:p>
            <w:pPr>
              <w:autoSpaceDE w:val="0"/>
              <w:autoSpaceDN w:val="0"/>
              <w:adjustRightInd w:val="0"/>
              <w:spacing w:after="0" w:line="240" w:lineRule="auto"/>
              <w:jc w:val="center"/>
              <w:rPr>
                <w:rFonts w:eastAsia="TimesNewRomanPS-BoldMT" w:asciiTheme="minorHAnsi" w:hAnsiTheme="minorHAnsi" w:cstheme="minorHAnsi"/>
                <w:color w:val="000000"/>
                <w:sz w:val="18"/>
                <w:szCs w:val="18"/>
              </w:rPr>
            </w:pPr>
            <w:r>
              <w:rPr>
                <w:rFonts w:eastAsia="TimesNewRomanPS-BoldMT" w:asciiTheme="minorHAnsi" w:hAnsiTheme="minorHAnsi" w:cstheme="minorHAnsi"/>
                <w:color w:val="000000"/>
                <w:sz w:val="22"/>
                <w:szCs w:val="22"/>
              </w:rPr>
              <w:t>Roger T. Ames</w:t>
            </w:r>
            <w:r>
              <w:rPr>
                <w:rFonts w:eastAsia="TimesNewRomanPS-BoldMT" w:asciiTheme="minorHAnsi" w:hAnsiTheme="minorHAnsi" w:cstheme="minorHAnsi"/>
                <w:color w:val="000000"/>
                <w:sz w:val="20"/>
                <w:szCs w:val="20"/>
              </w:rPr>
              <w:t xml:space="preserve"> </w:t>
            </w:r>
            <w:r>
              <w:rPr>
                <w:rFonts w:eastAsia="TimesNewRomanPS-BoldMT" w:asciiTheme="minorHAnsi" w:hAnsiTheme="minorHAnsi" w:cstheme="minorHAnsi"/>
                <w:color w:val="000000"/>
                <w:sz w:val="18"/>
                <w:szCs w:val="18"/>
              </w:rPr>
              <w:t>安樂哲</w:t>
            </w:r>
          </w:p>
          <w:p>
            <w:pPr>
              <w:autoSpaceDE w:val="0"/>
              <w:autoSpaceDN w:val="0"/>
              <w:adjustRightInd w:val="0"/>
              <w:spacing w:after="0" w:line="240" w:lineRule="auto"/>
              <w:jc w:val="center"/>
              <w:rPr>
                <w:rFonts w:eastAsia="TimesNewRomanPS-BoldMT" w:asciiTheme="minorHAnsi" w:hAnsiTheme="minorHAnsi" w:cstheme="minorHAnsi"/>
                <w:color w:val="000000"/>
                <w:sz w:val="22"/>
                <w:szCs w:val="22"/>
              </w:rPr>
            </w:pPr>
            <w:r>
              <w:rPr>
                <w:rFonts w:eastAsia="TimesNewRomanPS-BoldMT" w:asciiTheme="minorHAnsi" w:hAnsiTheme="minorHAnsi" w:cstheme="minorHAnsi"/>
                <w:color w:val="000000"/>
                <w:sz w:val="22"/>
                <w:szCs w:val="22"/>
              </w:rPr>
              <w:t>David A. Hall</w:t>
            </w:r>
            <w:r>
              <w:rPr>
                <w:rFonts w:eastAsia="TimesNewRomanPS-BoldMT" w:asciiTheme="minorHAnsi" w:hAnsiTheme="minorHAnsi" w:cstheme="minorHAnsi"/>
                <w:color w:val="000000"/>
                <w:sz w:val="20"/>
                <w:szCs w:val="20"/>
              </w:rPr>
              <w:t xml:space="preserve"> </w:t>
            </w:r>
            <w:r>
              <w:rPr>
                <w:rFonts w:eastAsia="TimesNewRomanPS-BoldMT" w:asciiTheme="minorHAnsi" w:hAnsiTheme="minorHAnsi" w:cstheme="minorHAnsi"/>
                <w:color w:val="000000"/>
                <w:sz w:val="18"/>
                <w:szCs w:val="18"/>
              </w:rPr>
              <w:t>郝大</w:t>
            </w:r>
            <w:r>
              <w:rPr>
                <w:rFonts w:hint="eastAsia" w:eastAsia="TimesNewRomanPS-BoldMT" w:asciiTheme="minorHAnsi" w:hAnsiTheme="minorHAnsi" w:cstheme="minorHAnsi"/>
                <w:color w:val="000000"/>
                <w:sz w:val="18"/>
                <w:szCs w:val="18"/>
              </w:rPr>
              <w:t>维</w:t>
            </w:r>
          </w:p>
          <w:p>
            <w:pPr>
              <w:autoSpaceDE w:val="0"/>
              <w:autoSpaceDN w:val="0"/>
              <w:adjustRightInd w:val="0"/>
              <w:spacing w:after="0" w:line="240" w:lineRule="auto"/>
              <w:jc w:val="center"/>
              <w:rPr>
                <w:rFonts w:eastAsia="TimesNewRomanPS-BoldMT" w:asciiTheme="minorHAnsi" w:hAnsiTheme="minorHAnsi" w:cstheme="minorHAnsi"/>
                <w:color w:val="000000"/>
                <w:sz w:val="22"/>
                <w:szCs w:val="22"/>
              </w:rPr>
            </w:pPr>
          </w:p>
          <w:p>
            <w:pPr>
              <w:autoSpaceDE w:val="0"/>
              <w:autoSpaceDN w:val="0"/>
              <w:adjustRightInd w:val="0"/>
              <w:spacing w:after="0" w:line="240" w:lineRule="auto"/>
              <w:jc w:val="center"/>
              <w:rPr>
                <w:rFonts w:eastAsia="TimesNewRomanPS-BoldMT" w:asciiTheme="minorHAnsi" w:hAnsiTheme="minorHAnsi" w:cstheme="minorHAnsi"/>
                <w:color w:val="000000"/>
                <w:sz w:val="22"/>
                <w:szCs w:val="22"/>
              </w:rPr>
            </w:pPr>
          </w:p>
          <w:p>
            <w:pPr>
              <w:autoSpaceDE w:val="0"/>
              <w:autoSpaceDN w:val="0"/>
              <w:adjustRightInd w:val="0"/>
              <w:spacing w:after="0" w:line="240" w:lineRule="auto"/>
              <w:rPr>
                <w:rFonts w:eastAsia="TimesNewRomanPS-BoldMT" w:asciiTheme="minorHAnsi" w:hAnsiTheme="minorHAnsi" w:cstheme="minorHAnsi"/>
                <w:b/>
                <w:color w:val="000000"/>
                <w:sz w:val="22"/>
                <w:szCs w:val="22"/>
              </w:rPr>
            </w:pPr>
          </w:p>
          <w:p>
            <w:pPr>
              <w:autoSpaceDE w:val="0"/>
              <w:autoSpaceDN w:val="0"/>
              <w:adjustRightInd w:val="0"/>
              <w:spacing w:after="0" w:line="240" w:lineRule="auto"/>
              <w:jc w:val="both"/>
              <w:rPr>
                <w:rFonts w:eastAsia="TimesNewRomanPS-BoldMT" w:asciiTheme="minorHAnsi" w:hAnsiTheme="minorHAnsi" w:cstheme="minorHAnsi"/>
                <w:color w:val="000000"/>
                <w:sz w:val="22"/>
                <w:szCs w:val="22"/>
              </w:rPr>
            </w:pPr>
          </w:p>
          <w:p>
            <w:pPr>
              <w:autoSpaceDE w:val="0"/>
              <w:autoSpaceDN w:val="0"/>
              <w:adjustRightInd w:val="0"/>
              <w:spacing w:after="0" w:line="240" w:lineRule="auto"/>
              <w:jc w:val="center"/>
              <w:rPr>
                <w:rFonts w:eastAsia="TimesNewRomanPS-BoldMT" w:asciiTheme="minorHAnsi" w:hAnsiTheme="minorHAnsi" w:cstheme="minorHAnsi"/>
                <w:color w:val="000000"/>
                <w:sz w:val="20"/>
                <w:szCs w:val="20"/>
              </w:rPr>
            </w:pPr>
          </w:p>
        </w:tc>
        <w:tc>
          <w:tcPr>
            <w:tcW w:w="4075" w:type="dxa"/>
            <w:shd w:val="clear" w:color="auto" w:fill="FBE6D6" w:themeFill="accent2" w:themeFillTint="32"/>
          </w:tcPr>
          <w:p>
            <w:pPr>
              <w:autoSpaceDE w:val="0"/>
              <w:autoSpaceDN w:val="0"/>
              <w:adjustRightInd w:val="0"/>
              <w:spacing w:after="0" w:line="240" w:lineRule="auto"/>
              <w:jc w:val="center"/>
              <w:rPr>
                <w:rFonts w:eastAsia="TimesNewRomanPS-BoldMT" w:asciiTheme="minorHAnsi" w:hAnsiTheme="minorHAnsi" w:cstheme="minorHAnsi"/>
                <w:color w:val="000000"/>
                <w:sz w:val="22"/>
                <w:szCs w:val="22"/>
              </w:rPr>
            </w:pPr>
          </w:p>
          <w:p>
            <w:pPr>
              <w:autoSpaceDE w:val="0"/>
              <w:autoSpaceDN w:val="0"/>
              <w:adjustRightInd w:val="0"/>
              <w:spacing w:after="0" w:line="240" w:lineRule="auto"/>
              <w:jc w:val="center"/>
              <w:rPr>
                <w:rFonts w:hint="default" w:eastAsia="TimesNewRomanPS-BoldMT" w:asciiTheme="minorHAnsi" w:hAnsiTheme="minorHAnsi" w:cstheme="minorHAnsi"/>
                <w:color w:val="000000"/>
                <w:sz w:val="22"/>
                <w:szCs w:val="22"/>
                <w:lang w:val="en-US"/>
              </w:rPr>
            </w:pPr>
            <w:r>
              <w:rPr>
                <w:rFonts w:hint="default" w:eastAsia="TimesNewRomanPS-BoldMT" w:asciiTheme="minorHAnsi" w:hAnsiTheme="minorHAnsi" w:cstheme="minorHAnsi"/>
                <w:color w:val="000000"/>
                <w:sz w:val="22"/>
                <w:szCs w:val="22"/>
                <w:lang w:val="en-US"/>
              </w:rPr>
              <w:t>T</w:t>
            </w:r>
            <w:r>
              <w:rPr>
                <w:rFonts w:eastAsia="TimesNewRomanPS-BoldMT" w:asciiTheme="minorHAnsi" w:hAnsiTheme="minorHAnsi" w:cstheme="minorHAnsi"/>
                <w:color w:val="000000"/>
                <w:sz w:val="22"/>
                <w:szCs w:val="22"/>
              </w:rPr>
              <w:t>he Chinese Worldview</w:t>
            </w:r>
            <w:r>
              <w:rPr>
                <w:rFonts w:hint="default" w:eastAsia="TimesNewRomanPS-BoldMT" w:asciiTheme="minorHAnsi" w:hAnsiTheme="minorHAnsi" w:cstheme="minorHAnsi"/>
                <w:color w:val="000000"/>
                <w:sz w:val="22"/>
                <w:szCs w:val="22"/>
                <w:lang w:val="en-US"/>
              </w:rPr>
              <w:t xml:space="preserve"> Through Chinese Language</w:t>
            </w:r>
          </w:p>
        </w:tc>
        <w:tc>
          <w:tcPr>
            <w:tcW w:w="4080" w:type="dxa"/>
            <w:shd w:val="clear" w:color="auto" w:fill="FBE6D6" w:themeFill="accent2" w:themeFillTint="32"/>
          </w:tcPr>
          <w:p>
            <w:pPr>
              <w:autoSpaceDE w:val="0"/>
              <w:autoSpaceDN w:val="0"/>
              <w:adjustRightInd w:val="0"/>
              <w:spacing w:after="0" w:line="240" w:lineRule="auto"/>
              <w:jc w:val="center"/>
              <w:rPr>
                <w:rFonts w:eastAsia="TimesNewRomanPS-BoldMT" w:asciiTheme="minorHAnsi" w:hAnsiTheme="minorHAnsi" w:cstheme="minorHAnsi"/>
                <w:color w:val="000000"/>
                <w:sz w:val="22"/>
                <w:szCs w:val="22"/>
              </w:rPr>
            </w:pPr>
            <w:r>
              <w:rPr>
                <w:rFonts w:eastAsia="TimesNewRomanPS-BoldMT" w:asciiTheme="minorHAnsi" w:hAnsiTheme="minorHAnsi" w:cstheme="minorHAnsi"/>
                <w:i w:val="0"/>
                <w:iCs/>
                <w:color w:val="000000"/>
                <w:sz w:val="22"/>
                <w:szCs w:val="22"/>
              </w:rPr>
              <w:t>The Analects</w:t>
            </w:r>
            <w:r>
              <w:rPr>
                <w:rFonts w:eastAsia="TimesNewRomanPS-BoldMT" w:asciiTheme="minorHAnsi" w:hAnsiTheme="minorHAnsi" w:cstheme="minorHAnsi"/>
                <w:i/>
                <w:color w:val="000000"/>
                <w:sz w:val="22"/>
                <w:szCs w:val="22"/>
              </w:rPr>
              <w:t>: A Philosophical Translation</w:t>
            </w:r>
            <w:r>
              <w:rPr>
                <w:rFonts w:hint="default" w:eastAsia="TimesNewRomanPS-BoldMT" w:asciiTheme="minorHAnsi" w:hAnsiTheme="minorHAnsi" w:cstheme="minorHAnsi"/>
                <w:i/>
                <w:color w:val="000000"/>
                <w:sz w:val="22"/>
                <w:szCs w:val="22"/>
                <w:lang w:val="en-US"/>
              </w:rPr>
              <w:t xml:space="preserve"> </w:t>
            </w:r>
            <w:r>
              <w:rPr>
                <w:rFonts w:eastAsia="TimesNewRomanPS-BoldMT" w:asciiTheme="minorHAnsi" w:hAnsiTheme="minorHAnsi" w:cstheme="minorHAnsi"/>
                <w:color w:val="000000"/>
                <w:sz w:val="22"/>
                <w:szCs w:val="22"/>
              </w:rPr>
              <w:t>pp. 20-27</w:t>
            </w:r>
          </w:p>
        </w:tc>
      </w:tr>
      <w:tr>
        <w:trPr>
          <w:trHeight w:val="386" w:hRule="atLeast"/>
        </w:trPr>
        <w:tc>
          <w:tcPr>
            <w:tcW w:w="928" w:type="dxa"/>
            <w:shd w:val="clear" w:color="auto" w:fill="FBE6D6" w:themeFill="accent2" w:themeFillTint="32"/>
          </w:tcPr>
          <w:p>
            <w:pPr>
              <w:autoSpaceDE w:val="0"/>
              <w:autoSpaceDN w:val="0"/>
              <w:adjustRightInd w:val="0"/>
              <w:spacing w:after="0" w:line="240" w:lineRule="auto"/>
              <w:jc w:val="center"/>
              <w:rPr>
                <w:rFonts w:hint="default" w:eastAsia="TimesNewRomanPS-BoldMT" w:asciiTheme="minorHAnsi" w:hAnsiTheme="minorHAnsi" w:cstheme="minorHAnsi"/>
                <w:color w:val="000000"/>
                <w:sz w:val="22"/>
                <w:szCs w:val="22"/>
                <w:lang w:val="en-US"/>
              </w:rPr>
            </w:pPr>
            <w:r>
              <w:rPr>
                <w:rFonts w:eastAsia="TimesNewRomanPS-BoldMT" w:asciiTheme="minorHAnsi" w:hAnsiTheme="minorHAnsi" w:cstheme="minorHAnsi"/>
                <w:color w:val="000000"/>
                <w:sz w:val="22"/>
                <w:szCs w:val="22"/>
              </w:rPr>
              <w:t>2</w:t>
            </w:r>
            <w:r>
              <w:rPr>
                <w:rFonts w:hint="default" w:eastAsia="TimesNewRomanPS-BoldMT" w:asciiTheme="minorHAnsi" w:hAnsiTheme="minorHAnsi" w:cstheme="minorHAnsi"/>
                <w:color w:val="000000"/>
                <w:sz w:val="22"/>
                <w:szCs w:val="22"/>
                <w:lang w:val="en-US"/>
              </w:rPr>
              <w:t>3</w:t>
            </w:r>
          </w:p>
        </w:tc>
        <w:tc>
          <w:tcPr>
            <w:tcW w:w="2379" w:type="dxa"/>
            <w:vMerge w:val="continue"/>
            <w:shd w:val="clear" w:color="auto" w:fill="FBE6D6" w:themeFill="accent2" w:themeFillTint="32"/>
          </w:tcPr>
          <w:p>
            <w:pPr>
              <w:autoSpaceDE w:val="0"/>
              <w:autoSpaceDN w:val="0"/>
              <w:adjustRightInd w:val="0"/>
              <w:spacing w:after="0" w:line="240" w:lineRule="auto"/>
              <w:jc w:val="center"/>
              <w:rPr>
                <w:rFonts w:eastAsia="TimesNewRomanPS-BoldMT" w:asciiTheme="minorHAnsi" w:hAnsiTheme="minorHAnsi" w:cstheme="minorHAnsi"/>
                <w:b/>
                <w:color w:val="000000"/>
                <w:sz w:val="22"/>
                <w:szCs w:val="22"/>
              </w:rPr>
            </w:pPr>
          </w:p>
        </w:tc>
        <w:tc>
          <w:tcPr>
            <w:tcW w:w="4075" w:type="dxa"/>
            <w:shd w:val="clear" w:color="auto" w:fill="FBE6D6" w:themeFill="accent2" w:themeFillTint="32"/>
          </w:tcPr>
          <w:p>
            <w:pPr>
              <w:autoSpaceDE w:val="0"/>
              <w:autoSpaceDN w:val="0"/>
              <w:adjustRightInd w:val="0"/>
              <w:spacing w:after="0" w:line="240" w:lineRule="auto"/>
              <w:jc w:val="center"/>
              <w:rPr>
                <w:rFonts w:hint="default" w:eastAsia="TimesNewRomanPS-BoldMT" w:asciiTheme="minorHAnsi" w:hAnsiTheme="minorHAnsi" w:cstheme="minorHAnsi"/>
                <w:color w:val="000000"/>
                <w:sz w:val="22"/>
                <w:szCs w:val="22"/>
                <w:lang w:val="en-US"/>
              </w:rPr>
            </w:pPr>
            <w:r>
              <w:rPr>
                <w:rFonts w:hint="default" w:eastAsia="TimesNewRomanPS-BoldMT" w:asciiTheme="minorHAnsi" w:hAnsiTheme="minorHAnsi" w:cstheme="minorHAnsi"/>
                <w:color w:val="000000"/>
                <w:sz w:val="22"/>
                <w:szCs w:val="22"/>
                <w:lang w:val="en-US"/>
              </w:rPr>
              <w:t>A World of Process</w:t>
            </w:r>
          </w:p>
        </w:tc>
        <w:tc>
          <w:tcPr>
            <w:tcW w:w="4080" w:type="dxa"/>
            <w:shd w:val="clear" w:color="auto" w:fill="FBE6D6" w:themeFill="accent2" w:themeFillTint="32"/>
          </w:tcPr>
          <w:p>
            <w:pPr>
              <w:autoSpaceDE w:val="0"/>
              <w:autoSpaceDN w:val="0"/>
              <w:adjustRightInd w:val="0"/>
              <w:spacing w:after="0" w:line="240" w:lineRule="auto"/>
              <w:jc w:val="center"/>
              <w:rPr>
                <w:rFonts w:eastAsia="TimesNewRomanPS-BoldMT" w:asciiTheme="minorHAnsi" w:hAnsiTheme="minorHAnsi" w:cstheme="minorHAnsi"/>
                <w:color w:val="000000"/>
                <w:sz w:val="22"/>
                <w:szCs w:val="22"/>
              </w:rPr>
            </w:pPr>
            <w:r>
              <w:rPr>
                <w:rFonts w:eastAsia="TimesNewRomanPS-BoldMT" w:asciiTheme="minorHAnsi" w:hAnsiTheme="minorHAnsi" w:cstheme="minorHAnsi"/>
                <w:color w:val="000000"/>
                <w:sz w:val="22"/>
                <w:szCs w:val="22"/>
              </w:rPr>
              <w:t>pp. 27-35</w:t>
            </w:r>
          </w:p>
        </w:tc>
      </w:tr>
      <w:tr>
        <w:tc>
          <w:tcPr>
            <w:tcW w:w="928" w:type="dxa"/>
            <w:shd w:val="clear" w:color="auto" w:fill="FBE6D6" w:themeFill="accent2" w:themeFillTint="32"/>
          </w:tcPr>
          <w:p>
            <w:pPr>
              <w:autoSpaceDE w:val="0"/>
              <w:autoSpaceDN w:val="0"/>
              <w:adjustRightInd w:val="0"/>
              <w:spacing w:after="0" w:line="240" w:lineRule="auto"/>
              <w:jc w:val="center"/>
              <w:rPr>
                <w:rFonts w:hint="default" w:eastAsia="TimesNewRomanPS-BoldMT" w:asciiTheme="minorHAnsi" w:hAnsiTheme="minorHAnsi" w:cstheme="minorHAnsi"/>
                <w:color w:val="000000"/>
                <w:sz w:val="22"/>
                <w:szCs w:val="22"/>
                <w:lang w:val="en-US"/>
              </w:rPr>
            </w:pPr>
            <w:r>
              <w:rPr>
                <w:rFonts w:eastAsia="TimesNewRomanPS-BoldMT" w:asciiTheme="minorHAnsi" w:hAnsiTheme="minorHAnsi" w:cstheme="minorHAnsi"/>
                <w:color w:val="000000"/>
                <w:sz w:val="22"/>
                <w:szCs w:val="22"/>
              </w:rPr>
              <w:t>2</w:t>
            </w:r>
            <w:r>
              <w:rPr>
                <w:rFonts w:hint="default" w:eastAsia="TimesNewRomanPS-BoldMT" w:asciiTheme="minorHAnsi" w:hAnsiTheme="minorHAnsi" w:cstheme="minorHAnsi"/>
                <w:color w:val="000000"/>
                <w:sz w:val="22"/>
                <w:szCs w:val="22"/>
                <w:lang w:val="en-US"/>
              </w:rPr>
              <w:t>4</w:t>
            </w:r>
          </w:p>
        </w:tc>
        <w:tc>
          <w:tcPr>
            <w:tcW w:w="2379" w:type="dxa"/>
            <w:vMerge w:val="continue"/>
            <w:shd w:val="clear" w:color="auto" w:fill="FBE6D6" w:themeFill="accent2" w:themeFillTint="32"/>
          </w:tcPr>
          <w:p>
            <w:pPr>
              <w:autoSpaceDE w:val="0"/>
              <w:autoSpaceDN w:val="0"/>
              <w:adjustRightInd w:val="0"/>
              <w:spacing w:after="0" w:line="240" w:lineRule="auto"/>
              <w:jc w:val="center"/>
              <w:rPr>
                <w:rFonts w:eastAsia="DengXian" w:asciiTheme="minorHAnsi" w:hAnsiTheme="minorHAnsi" w:cstheme="minorHAnsi"/>
                <w:color w:val="000000"/>
                <w:sz w:val="22"/>
                <w:szCs w:val="22"/>
                <w:lang w:eastAsia="zh-CN"/>
              </w:rPr>
            </w:pPr>
          </w:p>
        </w:tc>
        <w:tc>
          <w:tcPr>
            <w:tcW w:w="4075" w:type="dxa"/>
            <w:shd w:val="clear" w:color="auto" w:fill="FBE6D6" w:themeFill="accent2" w:themeFillTint="32"/>
          </w:tcPr>
          <w:p>
            <w:pPr>
              <w:autoSpaceDE w:val="0"/>
              <w:autoSpaceDN w:val="0"/>
              <w:adjustRightInd w:val="0"/>
              <w:spacing w:after="0" w:line="240" w:lineRule="auto"/>
              <w:jc w:val="center"/>
              <w:rPr>
                <w:rFonts w:eastAsia="TimesNewRomanPS-BoldMT" w:asciiTheme="minorHAnsi" w:hAnsiTheme="minorHAnsi" w:cstheme="minorHAnsi"/>
                <w:color w:val="000000"/>
                <w:sz w:val="22"/>
                <w:szCs w:val="22"/>
              </w:rPr>
            </w:pPr>
            <w:r>
              <w:rPr>
                <w:rFonts w:eastAsia="DengXian" w:asciiTheme="minorHAnsi" w:hAnsiTheme="minorHAnsi" w:cstheme="minorHAnsi"/>
                <w:color w:val="000000"/>
                <w:sz w:val="22"/>
                <w:szCs w:val="22"/>
                <w:lang w:eastAsia="zh-CN"/>
              </w:rPr>
              <w:t>Acosmotic Cosmos</w:t>
            </w:r>
          </w:p>
        </w:tc>
        <w:tc>
          <w:tcPr>
            <w:tcW w:w="4080" w:type="dxa"/>
            <w:shd w:val="clear" w:color="auto" w:fill="FBE6D6" w:themeFill="accent2" w:themeFillTint="32"/>
          </w:tcPr>
          <w:p>
            <w:pPr>
              <w:autoSpaceDE w:val="0"/>
              <w:autoSpaceDN w:val="0"/>
              <w:adjustRightInd w:val="0"/>
              <w:spacing w:after="0" w:line="240" w:lineRule="auto"/>
              <w:jc w:val="center"/>
              <w:rPr>
                <w:rFonts w:eastAsia="DengXian" w:asciiTheme="minorHAnsi" w:hAnsiTheme="minorHAnsi" w:cstheme="minorHAnsi"/>
                <w:color w:val="000000"/>
                <w:sz w:val="22"/>
                <w:szCs w:val="22"/>
                <w:lang w:eastAsia="zh-CN"/>
              </w:rPr>
            </w:pPr>
            <w:r>
              <w:rPr>
                <w:rFonts w:eastAsia="DengXian" w:asciiTheme="minorHAnsi" w:hAnsiTheme="minorHAnsi" w:cstheme="minorHAnsi"/>
                <w:i w:val="0"/>
                <w:iCs/>
                <w:color w:val="000000"/>
                <w:sz w:val="22"/>
                <w:szCs w:val="22"/>
                <w:lang w:eastAsia="zh-CN"/>
              </w:rPr>
              <w:t>Daodejing</w:t>
            </w:r>
            <w:r>
              <w:rPr>
                <w:rFonts w:eastAsia="DengXian" w:asciiTheme="minorHAnsi" w:hAnsiTheme="minorHAnsi" w:cstheme="minorHAnsi"/>
                <w:i/>
                <w:color w:val="000000"/>
                <w:sz w:val="22"/>
                <w:szCs w:val="22"/>
                <w:lang w:eastAsia="zh-CN"/>
              </w:rPr>
              <w:t>: Making this Life Significant</w:t>
            </w:r>
            <w:r>
              <w:rPr>
                <w:rFonts w:eastAsia="DengXian" w:asciiTheme="minorHAnsi" w:hAnsiTheme="minorHAnsi" w:cstheme="minorHAnsi"/>
                <w:color w:val="000000"/>
                <w:sz w:val="22"/>
                <w:szCs w:val="22"/>
                <w:lang w:eastAsia="zh-CN"/>
              </w:rPr>
              <w:t xml:space="preserve"> </w:t>
            </w:r>
            <w:r>
              <w:rPr>
                <w:rFonts w:eastAsia="TimesNewRomanPS-BoldMT" w:asciiTheme="minorHAnsi" w:hAnsiTheme="minorHAnsi" w:cstheme="minorHAnsi"/>
                <w:color w:val="000000"/>
                <w:sz w:val="22"/>
                <w:szCs w:val="22"/>
              </w:rPr>
              <w:t>pp. 13-21</w:t>
            </w:r>
          </w:p>
          <w:p>
            <w:pPr>
              <w:autoSpaceDE w:val="0"/>
              <w:autoSpaceDN w:val="0"/>
              <w:adjustRightInd w:val="0"/>
              <w:spacing w:after="0" w:line="240" w:lineRule="auto"/>
              <w:jc w:val="center"/>
              <w:rPr>
                <w:rFonts w:eastAsia="TimesNewRomanPS-BoldMT" w:asciiTheme="minorHAnsi" w:hAnsiTheme="minorHAnsi" w:cstheme="minorHAnsi"/>
                <w:color w:val="000000"/>
                <w:sz w:val="22"/>
                <w:szCs w:val="22"/>
              </w:rPr>
            </w:pPr>
          </w:p>
        </w:tc>
      </w:tr>
      <w:tr>
        <w:tc>
          <w:tcPr>
            <w:tcW w:w="928" w:type="dxa"/>
            <w:shd w:val="clear" w:color="auto" w:fill="FBE6D6" w:themeFill="accent2" w:themeFillTint="32"/>
          </w:tcPr>
          <w:p>
            <w:pPr>
              <w:autoSpaceDE w:val="0"/>
              <w:autoSpaceDN w:val="0"/>
              <w:adjustRightInd w:val="0"/>
              <w:spacing w:after="0" w:line="240" w:lineRule="auto"/>
              <w:jc w:val="center"/>
              <w:rPr>
                <w:rFonts w:hint="default" w:eastAsia="TimesNewRomanPS-BoldMT" w:asciiTheme="minorHAnsi" w:hAnsiTheme="minorHAnsi" w:cstheme="minorHAnsi"/>
                <w:color w:val="000000"/>
                <w:sz w:val="22"/>
                <w:szCs w:val="22"/>
                <w:lang w:val="en-US"/>
              </w:rPr>
            </w:pPr>
            <w:r>
              <w:rPr>
                <w:rFonts w:eastAsia="TimesNewRomanPS-BoldMT" w:asciiTheme="minorHAnsi" w:hAnsiTheme="minorHAnsi" w:cstheme="minorHAnsi"/>
                <w:color w:val="000000"/>
                <w:sz w:val="22"/>
                <w:szCs w:val="22"/>
              </w:rPr>
              <w:t>2</w:t>
            </w:r>
            <w:r>
              <w:rPr>
                <w:rFonts w:hint="default" w:eastAsia="TimesNewRomanPS-BoldMT" w:asciiTheme="minorHAnsi" w:hAnsiTheme="minorHAnsi" w:cstheme="minorHAnsi"/>
                <w:color w:val="000000"/>
                <w:sz w:val="22"/>
                <w:szCs w:val="22"/>
                <w:lang w:val="en-US"/>
              </w:rPr>
              <w:t>5</w:t>
            </w:r>
          </w:p>
        </w:tc>
        <w:tc>
          <w:tcPr>
            <w:tcW w:w="2379" w:type="dxa"/>
            <w:vMerge w:val="continue"/>
            <w:shd w:val="clear" w:color="auto" w:fill="FBE6D6" w:themeFill="accent2" w:themeFillTint="32"/>
          </w:tcPr>
          <w:p>
            <w:pPr>
              <w:autoSpaceDE w:val="0"/>
              <w:autoSpaceDN w:val="0"/>
              <w:adjustRightInd w:val="0"/>
              <w:spacing w:after="0" w:line="240" w:lineRule="auto"/>
              <w:jc w:val="center"/>
              <w:rPr>
                <w:rFonts w:eastAsia="TimesNewRomanPS-BoldMT" w:asciiTheme="minorHAnsi" w:hAnsiTheme="minorHAnsi" w:cstheme="minorHAnsi"/>
                <w:b/>
                <w:color w:val="000000"/>
                <w:sz w:val="22"/>
                <w:szCs w:val="22"/>
              </w:rPr>
            </w:pPr>
          </w:p>
        </w:tc>
        <w:tc>
          <w:tcPr>
            <w:tcW w:w="4075" w:type="dxa"/>
            <w:shd w:val="clear" w:color="auto" w:fill="FBE6D6" w:themeFill="accent2" w:themeFillTint="32"/>
          </w:tcPr>
          <w:p>
            <w:pPr>
              <w:autoSpaceDE w:val="0"/>
              <w:autoSpaceDN w:val="0"/>
              <w:adjustRightInd w:val="0"/>
              <w:spacing w:after="0" w:line="240" w:lineRule="auto"/>
              <w:jc w:val="center"/>
              <w:rPr>
                <w:rFonts w:eastAsia="TimesNewRomanPS-BoldMT" w:asciiTheme="minorHAnsi" w:hAnsiTheme="minorHAnsi" w:cstheme="minorHAnsi"/>
                <w:color w:val="000000"/>
                <w:sz w:val="22"/>
                <w:szCs w:val="22"/>
              </w:rPr>
            </w:pPr>
            <w:r>
              <w:rPr>
                <w:rFonts w:eastAsia="DengXian" w:asciiTheme="minorHAnsi" w:hAnsiTheme="minorHAnsi" w:cstheme="minorHAnsi"/>
                <w:color w:val="000000"/>
                <w:sz w:val="22"/>
                <w:szCs w:val="22"/>
                <w:lang w:eastAsia="zh-CN"/>
              </w:rPr>
              <w:t>Families, Roles, and Society</w:t>
            </w:r>
          </w:p>
        </w:tc>
        <w:tc>
          <w:tcPr>
            <w:tcW w:w="4080" w:type="dxa"/>
            <w:shd w:val="clear" w:color="auto" w:fill="FBE6D6" w:themeFill="accent2" w:themeFillTint="32"/>
          </w:tcPr>
          <w:p>
            <w:pPr>
              <w:autoSpaceDE w:val="0"/>
              <w:autoSpaceDN w:val="0"/>
              <w:adjustRightInd w:val="0"/>
              <w:spacing w:after="0" w:line="240" w:lineRule="auto"/>
              <w:jc w:val="center"/>
              <w:rPr>
                <w:rFonts w:hint="default" w:eastAsia="TimesNewRomanPS-BoldMT" w:asciiTheme="minorHAnsi" w:hAnsiTheme="minorHAnsi" w:cstheme="minorHAnsi"/>
                <w:color w:val="000000"/>
                <w:sz w:val="22"/>
                <w:szCs w:val="22"/>
                <w:lang w:val="en-US"/>
              </w:rPr>
            </w:pPr>
            <w:r>
              <w:rPr>
                <w:rFonts w:eastAsia="DengXian" w:asciiTheme="minorHAnsi" w:hAnsiTheme="minorHAnsi" w:cstheme="minorHAnsi"/>
                <w:i w:val="0"/>
                <w:iCs/>
                <w:color w:val="000000"/>
                <w:sz w:val="22"/>
                <w:szCs w:val="22"/>
                <w:lang w:eastAsia="zh-CN"/>
              </w:rPr>
              <w:t>Xiaojing</w:t>
            </w:r>
            <w:r>
              <w:rPr>
                <w:rFonts w:eastAsia="DengXian" w:asciiTheme="minorHAnsi" w:hAnsiTheme="minorHAnsi" w:cstheme="minorHAnsi"/>
                <w:color w:val="000000"/>
                <w:sz w:val="22"/>
                <w:szCs w:val="22"/>
                <w:lang w:eastAsia="zh-CN"/>
              </w:rPr>
              <w:t xml:space="preserve">: </w:t>
            </w:r>
            <w:r>
              <w:rPr>
                <w:rFonts w:eastAsia="DengXian" w:asciiTheme="minorHAnsi" w:hAnsiTheme="minorHAnsi" w:cstheme="minorHAnsi"/>
                <w:i/>
                <w:iCs/>
                <w:color w:val="000000"/>
                <w:sz w:val="22"/>
                <w:szCs w:val="22"/>
                <w:lang w:eastAsia="zh-CN"/>
              </w:rPr>
              <w:t>The Chinese Classic of Family Reverence</w:t>
            </w:r>
            <w:r>
              <w:rPr>
                <w:rFonts w:hint="default" w:eastAsia="DengXian" w:asciiTheme="minorHAnsi" w:hAnsiTheme="minorHAnsi" w:cstheme="minorHAnsi"/>
                <w:color w:val="000000"/>
                <w:sz w:val="22"/>
                <w:szCs w:val="22"/>
                <w:lang w:val="en-US" w:eastAsia="zh-CN"/>
              </w:rPr>
              <w:t xml:space="preserve"> </w:t>
            </w:r>
            <w:r>
              <w:rPr>
                <w:rFonts w:eastAsia="TimesNewRomanPS-BoldMT" w:asciiTheme="minorHAnsi" w:hAnsiTheme="minorHAnsi" w:cstheme="minorHAnsi"/>
                <w:color w:val="000000"/>
                <w:sz w:val="22"/>
                <w:szCs w:val="22"/>
              </w:rPr>
              <w:t>pp. 1-5</w:t>
            </w:r>
          </w:p>
        </w:tc>
      </w:tr>
      <w:tr>
        <w:trPr>
          <w:trHeight w:val="379" w:hRule="atLeast"/>
        </w:trPr>
        <w:tc>
          <w:tcPr>
            <w:tcW w:w="928" w:type="dxa"/>
            <w:shd w:val="clear" w:color="auto" w:fill="FBE6D6" w:themeFill="accent2" w:themeFillTint="32"/>
          </w:tcPr>
          <w:p>
            <w:pPr>
              <w:autoSpaceDE w:val="0"/>
              <w:autoSpaceDN w:val="0"/>
              <w:adjustRightInd w:val="0"/>
              <w:spacing w:after="0" w:line="240" w:lineRule="auto"/>
              <w:jc w:val="center"/>
              <w:rPr>
                <w:rFonts w:hint="default" w:eastAsia="TimesNewRomanPS-BoldMT" w:asciiTheme="minorHAnsi" w:hAnsiTheme="minorHAnsi" w:cstheme="minorHAnsi"/>
                <w:color w:val="000000"/>
                <w:sz w:val="22"/>
                <w:szCs w:val="22"/>
                <w:lang w:val="en-US"/>
              </w:rPr>
            </w:pPr>
            <w:r>
              <w:rPr>
                <w:rFonts w:eastAsia="TimesNewRomanPS-BoldMT" w:asciiTheme="minorHAnsi" w:hAnsiTheme="minorHAnsi" w:cstheme="minorHAnsi"/>
                <w:color w:val="000000"/>
                <w:sz w:val="22"/>
                <w:szCs w:val="22"/>
              </w:rPr>
              <w:t>2</w:t>
            </w:r>
            <w:r>
              <w:rPr>
                <w:rFonts w:hint="default" w:eastAsia="TimesNewRomanPS-BoldMT" w:asciiTheme="minorHAnsi" w:hAnsiTheme="minorHAnsi" w:cstheme="minorHAnsi"/>
                <w:color w:val="000000"/>
                <w:sz w:val="22"/>
                <w:szCs w:val="22"/>
                <w:lang w:val="en-US"/>
              </w:rPr>
              <w:t>6</w:t>
            </w:r>
          </w:p>
        </w:tc>
        <w:tc>
          <w:tcPr>
            <w:tcW w:w="2379" w:type="dxa"/>
            <w:vMerge w:val="continue"/>
            <w:shd w:val="clear" w:color="auto" w:fill="FBE6D6" w:themeFill="accent2" w:themeFillTint="32"/>
          </w:tcPr>
          <w:p>
            <w:pPr>
              <w:autoSpaceDE w:val="0"/>
              <w:autoSpaceDN w:val="0"/>
              <w:adjustRightInd w:val="0"/>
              <w:spacing w:after="0" w:line="240" w:lineRule="auto"/>
              <w:jc w:val="center"/>
              <w:rPr>
                <w:rFonts w:eastAsia="TimesNewRomanPS-BoldMT" w:asciiTheme="minorHAnsi" w:hAnsiTheme="minorHAnsi" w:cstheme="minorHAnsi"/>
                <w:color w:val="000000"/>
                <w:sz w:val="20"/>
                <w:szCs w:val="20"/>
              </w:rPr>
            </w:pPr>
          </w:p>
        </w:tc>
        <w:tc>
          <w:tcPr>
            <w:tcW w:w="4075" w:type="dxa"/>
            <w:shd w:val="clear" w:color="auto" w:fill="FBE6D6" w:themeFill="accent2" w:themeFillTint="32"/>
          </w:tcPr>
          <w:p>
            <w:pPr>
              <w:autoSpaceDE w:val="0"/>
              <w:autoSpaceDN w:val="0"/>
              <w:adjustRightInd w:val="0"/>
              <w:spacing w:after="0" w:line="240" w:lineRule="auto"/>
              <w:jc w:val="center"/>
              <w:rPr>
                <w:rFonts w:hint="default" w:ascii="Calibri" w:hAnsi="Calibri" w:eastAsia="TimesNewRomanPS-BoldMT" w:cs="Calibri"/>
                <w:color w:val="000000"/>
                <w:sz w:val="22"/>
                <w:szCs w:val="22"/>
                <w:lang w:val="en-US"/>
              </w:rPr>
            </w:pPr>
          </w:p>
          <w:p>
            <w:pPr>
              <w:autoSpaceDE w:val="0"/>
              <w:autoSpaceDN w:val="0"/>
              <w:adjustRightInd w:val="0"/>
              <w:spacing w:after="0" w:line="240" w:lineRule="auto"/>
              <w:jc w:val="center"/>
              <w:rPr>
                <w:rFonts w:eastAsia="TimesNewRomanPS-BoldMT" w:asciiTheme="minorHAnsi" w:hAnsiTheme="minorHAnsi" w:cstheme="minorHAnsi"/>
                <w:color w:val="000000"/>
                <w:sz w:val="22"/>
                <w:szCs w:val="22"/>
              </w:rPr>
            </w:pPr>
            <w:r>
              <w:rPr>
                <w:rFonts w:hint="default" w:ascii="Calibri" w:hAnsi="Calibri" w:eastAsia="TimesNewRomanPS-BoldMT" w:cs="Calibri"/>
                <w:color w:val="000000"/>
                <w:sz w:val="22"/>
                <w:szCs w:val="22"/>
                <w:lang w:val="en-US"/>
              </w:rPr>
              <w:t>To Be or to Become</w:t>
            </w:r>
            <w:r>
              <w:rPr>
                <w:rFonts w:ascii="Calibri" w:hAnsi="Calibri" w:eastAsia="TimesNewRomanPS-BoldMT" w:cs="Calibri"/>
                <w:color w:val="000000"/>
                <w:sz w:val="22"/>
                <w:szCs w:val="22"/>
              </w:rPr>
              <w:t xml:space="preserve">? </w:t>
            </w:r>
          </w:p>
        </w:tc>
        <w:tc>
          <w:tcPr>
            <w:tcW w:w="4080" w:type="dxa"/>
            <w:shd w:val="clear" w:color="auto" w:fill="FBE6D6" w:themeFill="accent2" w:themeFillTint="32"/>
          </w:tcPr>
          <w:p>
            <w:pPr>
              <w:autoSpaceDE w:val="0"/>
              <w:autoSpaceDN w:val="0"/>
              <w:adjustRightInd w:val="0"/>
              <w:spacing w:after="0" w:line="240" w:lineRule="auto"/>
              <w:jc w:val="center"/>
              <w:rPr>
                <w:rFonts w:ascii="Calibri" w:hAnsi="Calibri" w:eastAsia="TimesNewRomanPS-BoldMT" w:cs="Calibri"/>
                <w:color w:val="000000"/>
                <w:sz w:val="22"/>
                <w:szCs w:val="22"/>
              </w:rPr>
            </w:pPr>
          </w:p>
          <w:p>
            <w:pPr>
              <w:autoSpaceDE w:val="0"/>
              <w:autoSpaceDN w:val="0"/>
              <w:adjustRightInd w:val="0"/>
              <w:spacing w:after="0" w:line="240" w:lineRule="auto"/>
              <w:jc w:val="center"/>
              <w:rPr>
                <w:rFonts w:eastAsia="TimesNewRomanPS-BoldMT" w:asciiTheme="minorHAnsi" w:hAnsiTheme="minorHAnsi" w:cstheme="minorHAnsi"/>
                <w:color w:val="000000"/>
                <w:sz w:val="22"/>
                <w:szCs w:val="22"/>
              </w:rPr>
            </w:pPr>
            <w:r>
              <w:rPr>
                <w:rFonts w:ascii="Calibri" w:hAnsi="Calibri" w:eastAsia="TimesNewRomanPS-BoldMT" w:cs="Calibri"/>
                <w:color w:val="000000"/>
                <w:sz w:val="22"/>
                <w:szCs w:val="22"/>
              </w:rPr>
              <w:t>pp. 1-6</w:t>
            </w:r>
          </w:p>
        </w:tc>
      </w:tr>
      <w:tr>
        <w:tc>
          <w:tcPr>
            <w:tcW w:w="928" w:type="dxa"/>
            <w:shd w:val="clear" w:color="auto" w:fill="E7E6E6" w:themeFill="background2"/>
          </w:tcPr>
          <w:p>
            <w:pPr>
              <w:autoSpaceDE w:val="0"/>
              <w:autoSpaceDN w:val="0"/>
              <w:adjustRightInd w:val="0"/>
              <w:spacing w:after="0" w:line="240" w:lineRule="auto"/>
              <w:jc w:val="center"/>
              <w:rPr>
                <w:rFonts w:hint="default" w:eastAsia="TimesNewRomanPS-BoldMT" w:asciiTheme="minorHAnsi" w:hAnsiTheme="minorHAnsi" w:cstheme="minorHAnsi"/>
                <w:color w:val="000000"/>
                <w:sz w:val="22"/>
                <w:szCs w:val="22"/>
                <w:lang w:val="en-US"/>
              </w:rPr>
            </w:pPr>
            <w:r>
              <w:rPr>
                <w:rFonts w:hint="default" w:eastAsia="TimesNewRomanPS-BoldMT" w:asciiTheme="minorHAnsi" w:hAnsiTheme="minorHAnsi" w:cstheme="minorHAnsi"/>
                <w:color w:val="000000"/>
                <w:sz w:val="22"/>
                <w:szCs w:val="22"/>
                <w:lang w:val="en-US"/>
              </w:rPr>
              <w:t>27</w:t>
            </w:r>
          </w:p>
        </w:tc>
        <w:tc>
          <w:tcPr>
            <w:tcW w:w="2379" w:type="dxa"/>
            <w:shd w:val="clear" w:color="auto" w:fill="E7E6E6" w:themeFill="background2"/>
          </w:tcPr>
          <w:p>
            <w:pPr>
              <w:autoSpaceDE w:val="0"/>
              <w:autoSpaceDN w:val="0"/>
              <w:adjustRightInd w:val="0"/>
              <w:spacing w:after="0" w:line="240" w:lineRule="auto"/>
              <w:jc w:val="center"/>
              <w:rPr>
                <w:rFonts w:eastAsia="TimesNewRomanPS-BoldMT" w:asciiTheme="minorHAnsi" w:hAnsiTheme="minorHAnsi" w:cstheme="minorHAnsi"/>
                <w:color w:val="000000"/>
                <w:sz w:val="22"/>
                <w:szCs w:val="22"/>
              </w:rPr>
            </w:pPr>
          </w:p>
        </w:tc>
        <w:tc>
          <w:tcPr>
            <w:tcW w:w="4075" w:type="dxa"/>
            <w:shd w:val="clear" w:color="auto" w:fill="E7E6E6" w:themeFill="background2"/>
          </w:tcPr>
          <w:p>
            <w:pPr>
              <w:autoSpaceDE w:val="0"/>
              <w:autoSpaceDN w:val="0"/>
              <w:adjustRightInd w:val="0"/>
              <w:spacing w:after="0" w:line="240" w:lineRule="auto"/>
              <w:jc w:val="center"/>
              <w:rPr>
                <w:rFonts w:hint="default" w:eastAsia="TimesNewRomanPS-BoldMT" w:asciiTheme="minorHAnsi" w:hAnsiTheme="minorHAnsi" w:cstheme="minorHAnsi"/>
                <w:b/>
                <w:color w:val="000000"/>
                <w:sz w:val="22"/>
                <w:szCs w:val="22"/>
                <w:lang w:val="en-US"/>
              </w:rPr>
            </w:pPr>
            <w:r>
              <w:rPr>
                <w:rFonts w:hint="default" w:eastAsia="TimesNewRomanPS-BoldMT" w:asciiTheme="minorHAnsi" w:hAnsiTheme="minorHAnsi" w:cstheme="minorHAnsi"/>
                <w:b/>
                <w:color w:val="000000"/>
                <w:sz w:val="22"/>
                <w:szCs w:val="22"/>
                <w:lang w:val="en-US"/>
              </w:rPr>
              <w:t xml:space="preserve">Review </w:t>
            </w:r>
          </w:p>
        </w:tc>
        <w:tc>
          <w:tcPr>
            <w:tcW w:w="4080" w:type="dxa"/>
            <w:shd w:val="clear" w:color="auto" w:fill="E7E6E6" w:themeFill="background2"/>
          </w:tcPr>
          <w:p>
            <w:pPr>
              <w:autoSpaceDE w:val="0"/>
              <w:autoSpaceDN w:val="0"/>
              <w:adjustRightInd w:val="0"/>
              <w:spacing w:after="0" w:line="240" w:lineRule="auto"/>
              <w:jc w:val="center"/>
              <w:rPr>
                <w:rFonts w:eastAsia="TimesNewRomanPS-BoldMT" w:asciiTheme="minorHAnsi" w:hAnsiTheme="minorHAnsi" w:cstheme="minorHAnsi"/>
                <w:b/>
                <w:color w:val="000000"/>
                <w:sz w:val="22"/>
                <w:szCs w:val="22"/>
              </w:rPr>
            </w:pPr>
          </w:p>
        </w:tc>
      </w:tr>
      <w:tr>
        <w:tc>
          <w:tcPr>
            <w:tcW w:w="928" w:type="dxa"/>
            <w:shd w:val="clear" w:color="auto" w:fill="E7E6E6" w:themeFill="background2"/>
          </w:tcPr>
          <w:p>
            <w:pPr>
              <w:autoSpaceDE w:val="0"/>
              <w:autoSpaceDN w:val="0"/>
              <w:adjustRightInd w:val="0"/>
              <w:spacing w:after="0" w:line="240" w:lineRule="auto"/>
              <w:jc w:val="center"/>
              <w:rPr>
                <w:rFonts w:hint="default" w:eastAsia="TimesNewRomanPS-BoldMT" w:asciiTheme="minorHAnsi" w:hAnsiTheme="minorHAnsi" w:cstheme="minorHAnsi"/>
                <w:color w:val="000000"/>
                <w:sz w:val="22"/>
                <w:szCs w:val="22"/>
                <w:lang w:val="en-US"/>
              </w:rPr>
            </w:pPr>
            <w:r>
              <w:rPr>
                <w:rFonts w:hint="default" w:eastAsia="TimesNewRomanPS-BoldMT" w:asciiTheme="minorHAnsi" w:hAnsiTheme="minorHAnsi" w:cstheme="minorHAnsi"/>
                <w:color w:val="000000"/>
                <w:sz w:val="22"/>
                <w:szCs w:val="22"/>
                <w:lang w:val="en-US"/>
              </w:rPr>
              <w:t>28</w:t>
            </w:r>
          </w:p>
        </w:tc>
        <w:tc>
          <w:tcPr>
            <w:tcW w:w="2379" w:type="dxa"/>
            <w:shd w:val="clear" w:color="auto" w:fill="E7E6E6" w:themeFill="background2"/>
          </w:tcPr>
          <w:p>
            <w:pPr>
              <w:autoSpaceDE w:val="0"/>
              <w:autoSpaceDN w:val="0"/>
              <w:adjustRightInd w:val="0"/>
              <w:spacing w:after="0" w:line="240" w:lineRule="auto"/>
              <w:jc w:val="center"/>
              <w:rPr>
                <w:rFonts w:eastAsia="TimesNewRomanPS-BoldMT" w:asciiTheme="minorHAnsi" w:hAnsiTheme="minorHAnsi" w:cstheme="minorHAnsi"/>
                <w:color w:val="000000"/>
                <w:sz w:val="22"/>
                <w:szCs w:val="22"/>
              </w:rPr>
            </w:pPr>
          </w:p>
        </w:tc>
        <w:tc>
          <w:tcPr>
            <w:tcW w:w="4075" w:type="dxa"/>
            <w:shd w:val="clear" w:color="auto" w:fill="E7E6E6" w:themeFill="background2"/>
          </w:tcPr>
          <w:p>
            <w:pPr>
              <w:autoSpaceDE w:val="0"/>
              <w:autoSpaceDN w:val="0"/>
              <w:adjustRightInd w:val="0"/>
              <w:spacing w:after="0" w:line="240" w:lineRule="auto"/>
              <w:jc w:val="center"/>
              <w:rPr>
                <w:rFonts w:eastAsia="TimesNewRomanPS-BoldMT" w:asciiTheme="minorHAnsi" w:hAnsiTheme="minorHAnsi" w:cstheme="minorHAnsi"/>
                <w:b/>
                <w:color w:val="000000"/>
                <w:sz w:val="22"/>
                <w:szCs w:val="22"/>
              </w:rPr>
            </w:pPr>
            <w:r>
              <w:rPr>
                <w:rFonts w:hint="default" w:eastAsia="TimesNewRomanPS-BoldMT" w:asciiTheme="minorHAnsi" w:hAnsiTheme="minorHAnsi" w:cstheme="minorHAnsi"/>
                <w:b/>
                <w:color w:val="000000"/>
                <w:sz w:val="22"/>
                <w:szCs w:val="22"/>
                <w:lang w:val="en-US"/>
              </w:rPr>
              <w:t>Final</w:t>
            </w:r>
            <w:r>
              <w:rPr>
                <w:rFonts w:eastAsia="TimesNewRomanPS-BoldMT" w:asciiTheme="minorHAnsi" w:hAnsiTheme="minorHAnsi" w:cstheme="minorHAnsi"/>
                <w:b/>
                <w:color w:val="000000"/>
                <w:sz w:val="22"/>
                <w:szCs w:val="22"/>
              </w:rPr>
              <w:t xml:space="preserve"> Exam</w:t>
            </w:r>
            <w:r>
              <w:rPr>
                <w:rFonts w:hint="default" w:eastAsia="TimesNewRomanPS-BoldMT" w:asciiTheme="minorHAnsi" w:hAnsiTheme="minorHAnsi" w:cstheme="minorHAnsi"/>
                <w:b/>
                <w:color w:val="000000"/>
                <w:sz w:val="22"/>
                <w:szCs w:val="22"/>
                <w:lang w:val="en-US"/>
              </w:rPr>
              <w:t xml:space="preserve"> </w:t>
            </w:r>
          </w:p>
        </w:tc>
        <w:tc>
          <w:tcPr>
            <w:tcW w:w="4080" w:type="dxa"/>
            <w:shd w:val="clear" w:color="auto" w:fill="E7E6E6" w:themeFill="background2"/>
          </w:tcPr>
          <w:p>
            <w:pPr>
              <w:autoSpaceDE w:val="0"/>
              <w:autoSpaceDN w:val="0"/>
              <w:adjustRightInd w:val="0"/>
              <w:spacing w:after="0" w:line="240" w:lineRule="auto"/>
              <w:jc w:val="center"/>
              <w:rPr>
                <w:rFonts w:eastAsia="TimesNewRomanPS-BoldMT" w:asciiTheme="minorHAnsi" w:hAnsiTheme="minorHAnsi" w:cstheme="minorHAnsi"/>
                <w:b/>
                <w:color w:val="000000"/>
                <w:sz w:val="22"/>
                <w:szCs w:val="22"/>
              </w:rPr>
            </w:pPr>
          </w:p>
        </w:tc>
      </w:tr>
    </w:tbl>
    <w:p>
      <w:pPr>
        <w:rPr>
          <w:rFonts w:asciiTheme="minorHAnsi" w:hAnsiTheme="minorHAnsi" w:cstheme="minorHAnsi"/>
          <w:b/>
          <w:sz w:val="22"/>
          <w:szCs w:val="22"/>
          <w:lang w:eastAsia="zh-CN"/>
        </w:rPr>
      </w:pPr>
    </w:p>
    <w:p>
      <w:pPr>
        <w:rPr>
          <w:rFonts w:asciiTheme="minorHAnsi" w:hAnsiTheme="minorHAnsi" w:cstheme="minorHAnsi"/>
          <w:b/>
          <w:sz w:val="22"/>
          <w:szCs w:val="22"/>
          <w:lang w:eastAsia="zh-CN"/>
        </w:rPr>
      </w:pPr>
    </w:p>
    <w:p>
      <w:pPr>
        <w:rPr>
          <w:rFonts w:asciiTheme="minorHAnsi" w:hAnsiTheme="minorHAnsi" w:cstheme="minorHAnsi"/>
          <w:b/>
          <w:sz w:val="22"/>
          <w:szCs w:val="22"/>
          <w:lang w:eastAsia="zh-CN"/>
        </w:rPr>
      </w:pPr>
    </w:p>
    <w:p>
      <w:pPr>
        <w:rPr>
          <w:rFonts w:asciiTheme="minorHAnsi" w:hAnsiTheme="minorHAnsi" w:cstheme="minorHAnsi"/>
          <w:b/>
          <w:sz w:val="22"/>
          <w:szCs w:val="22"/>
          <w:lang w:eastAsia="zh-CN"/>
        </w:rPr>
      </w:pPr>
    </w:p>
    <w:p>
      <w:pPr>
        <w:rPr>
          <w:rFonts w:asciiTheme="minorHAnsi" w:hAnsiTheme="minorHAnsi" w:cstheme="minorHAnsi"/>
          <w:b/>
          <w:sz w:val="22"/>
          <w:szCs w:val="22"/>
          <w:lang w:eastAsia="zh-CN"/>
        </w:rPr>
      </w:pPr>
    </w:p>
    <w:p>
      <w:pPr>
        <w:autoSpaceDE w:val="0"/>
        <w:autoSpaceDN w:val="0"/>
        <w:adjustRightInd w:val="0"/>
        <w:jc w:val="both"/>
        <w:rPr>
          <w:rFonts w:eastAsia="Garamond-Bold" w:asciiTheme="minorHAnsi" w:hAnsiTheme="minorHAnsi" w:cstheme="minorHAnsi"/>
          <w:b/>
          <w:bCs/>
          <w:color w:val="000000"/>
          <w:sz w:val="22"/>
          <w:szCs w:val="22"/>
        </w:rPr>
      </w:pPr>
      <w:r>
        <w:rPr>
          <w:rFonts w:eastAsia="Garamond-Bold" w:asciiTheme="minorHAnsi" w:hAnsiTheme="minorHAnsi" w:cstheme="minorHAnsi"/>
          <w:b/>
          <w:bCs/>
          <w:color w:val="000000"/>
          <w:sz w:val="22"/>
          <w:szCs w:val="22"/>
        </w:rPr>
        <w:t>1. Requirements</w:t>
      </w:r>
    </w:p>
    <w:p>
      <w:pPr>
        <w:autoSpaceDE w:val="0"/>
        <w:autoSpaceDN w:val="0"/>
        <w:adjustRightInd w:val="0"/>
        <w:jc w:val="both"/>
        <w:rPr>
          <w:rFonts w:asciiTheme="minorHAnsi" w:hAnsiTheme="minorHAnsi" w:cstheme="minorHAnsi"/>
          <w:bCs/>
          <w:color w:val="000000"/>
          <w:sz w:val="22"/>
          <w:szCs w:val="22"/>
        </w:rPr>
      </w:pPr>
      <w:r>
        <w:rPr>
          <w:rFonts w:asciiTheme="minorHAnsi" w:hAnsiTheme="minorHAnsi" w:cstheme="minorHAnsi"/>
          <w:bCs/>
          <w:color w:val="000000"/>
          <w:sz w:val="22"/>
          <w:szCs w:val="22"/>
        </w:rPr>
        <w:t xml:space="preserve">Students are expected to complete each lesson’s reading or other assignment in advance, and to bring their reading material with them in class. Students are required to engage with the texts and other materials, and actively contribute to class discussions. They are also encouraged to bring any questions regarding taught material to class, so that other students, with similar questions, also have the opportunity to clarify difficult points. </w:t>
      </w:r>
    </w:p>
    <w:p>
      <w:pPr>
        <w:autoSpaceDE w:val="0"/>
        <w:autoSpaceDN w:val="0"/>
        <w:adjustRightInd w:val="0"/>
        <w:jc w:val="both"/>
        <w:rPr>
          <w:rFonts w:eastAsia="TimesNewRomanPS-BoldMT" w:asciiTheme="minorHAnsi" w:hAnsiTheme="minorHAnsi" w:cstheme="minorHAnsi"/>
          <w:color w:val="000000"/>
          <w:sz w:val="22"/>
          <w:szCs w:val="22"/>
        </w:rPr>
      </w:pPr>
    </w:p>
    <w:p>
      <w:pPr>
        <w:autoSpaceDE w:val="0"/>
        <w:autoSpaceDN w:val="0"/>
        <w:adjustRightInd w:val="0"/>
        <w:jc w:val="both"/>
        <w:rPr>
          <w:rFonts w:eastAsia="Garamond-Bold" w:asciiTheme="minorHAnsi" w:hAnsiTheme="minorHAnsi" w:cstheme="minorHAnsi"/>
          <w:b/>
          <w:bCs/>
          <w:color w:val="000000"/>
          <w:sz w:val="22"/>
          <w:szCs w:val="22"/>
        </w:rPr>
      </w:pPr>
      <w:r>
        <w:rPr>
          <w:rFonts w:eastAsia="Garamond-Bold" w:asciiTheme="minorHAnsi" w:hAnsiTheme="minorHAnsi" w:cstheme="minorHAnsi"/>
          <w:b/>
          <w:bCs/>
          <w:color w:val="000000"/>
          <w:sz w:val="22"/>
          <w:szCs w:val="22"/>
        </w:rPr>
        <w:t>2. Attendance and Lateness Policy</w:t>
      </w:r>
    </w:p>
    <w:p>
      <w:pPr>
        <w:autoSpaceDE w:val="0"/>
        <w:autoSpaceDN w:val="0"/>
        <w:adjustRightInd w:val="0"/>
        <w:jc w:val="both"/>
        <w:rPr>
          <w:rFonts w:asciiTheme="minorHAnsi" w:hAnsiTheme="minorHAnsi" w:cstheme="minorHAnsi"/>
          <w:bCs/>
          <w:color w:val="000000"/>
          <w:sz w:val="22"/>
          <w:szCs w:val="22"/>
        </w:rPr>
      </w:pPr>
      <w:r>
        <w:rPr>
          <w:rFonts w:asciiTheme="minorHAnsi" w:hAnsiTheme="minorHAnsi" w:cstheme="minorHAnsi"/>
          <w:bCs/>
          <w:color w:val="000000"/>
          <w:sz w:val="22"/>
          <w:szCs w:val="22"/>
        </w:rPr>
        <w:t xml:space="preserve">Attendance will be checked at the very beginning of class. Attendance and punctuality will affect your grade (see course evaluation). Being absent for 20% of the course -3 classes- with no justification and supporting documents will result in a failing grade. If you are late to a class (more than 30 minutes), this will count as an absence as well. There will not be any make-up quizzes or special provisions for excused or unexcused absences. In severe and justified exceptional cases, the teacher will offer a make-up quiz or written examination, equal in terms of difficulty to the original exam. </w:t>
      </w:r>
    </w:p>
    <w:p>
      <w:pPr>
        <w:autoSpaceDE w:val="0"/>
        <w:autoSpaceDN w:val="0"/>
        <w:adjustRightInd w:val="0"/>
        <w:jc w:val="both"/>
        <w:rPr>
          <w:rFonts w:eastAsia="TimesNewRomanPS-BoldMT" w:asciiTheme="minorHAnsi" w:hAnsiTheme="minorHAnsi" w:cstheme="minorHAnsi"/>
          <w:color w:val="000000"/>
          <w:sz w:val="22"/>
          <w:szCs w:val="22"/>
        </w:rPr>
      </w:pPr>
    </w:p>
    <w:p>
      <w:pPr>
        <w:autoSpaceDE w:val="0"/>
        <w:autoSpaceDN w:val="0"/>
        <w:adjustRightInd w:val="0"/>
        <w:jc w:val="both"/>
        <w:rPr>
          <w:rFonts w:eastAsia="Garamond-Bold" w:asciiTheme="minorHAnsi" w:hAnsiTheme="minorHAnsi" w:cstheme="minorHAnsi"/>
          <w:b/>
          <w:bCs/>
          <w:color w:val="000000"/>
          <w:sz w:val="22"/>
          <w:szCs w:val="22"/>
        </w:rPr>
      </w:pPr>
      <w:r>
        <w:rPr>
          <w:rFonts w:eastAsia="Garamond-Bold" w:asciiTheme="minorHAnsi" w:hAnsiTheme="minorHAnsi" w:cstheme="minorHAnsi"/>
          <w:b/>
          <w:bCs/>
          <w:color w:val="000000"/>
          <w:sz w:val="22"/>
          <w:szCs w:val="22"/>
        </w:rPr>
        <w:t>3. Support for Underperforming Students and Warning Letters</w:t>
      </w:r>
    </w:p>
    <w:p>
      <w:pPr>
        <w:autoSpaceDE w:val="0"/>
        <w:autoSpaceDN w:val="0"/>
        <w:adjustRightInd w:val="0"/>
        <w:jc w:val="both"/>
        <w:rPr>
          <w:rFonts w:eastAsia="TimesNewRomanPS-BoldMT" w:asciiTheme="minorHAnsi" w:hAnsiTheme="minorHAnsi" w:cstheme="minorHAnsi"/>
          <w:color w:val="000000"/>
          <w:sz w:val="22"/>
          <w:szCs w:val="22"/>
        </w:rPr>
      </w:pPr>
      <w:r>
        <w:rPr>
          <w:rFonts w:eastAsia="TimesNewRomanPS-BoldMT" w:asciiTheme="minorHAnsi" w:hAnsiTheme="minorHAnsi" w:cstheme="minorHAnsi"/>
          <w:color w:val="000000"/>
          <w:sz w:val="22"/>
          <w:szCs w:val="22"/>
        </w:rPr>
        <w:t>According to UM regulations, a list of underperforming students is submitted by the teacher to the relevant office by the end of week 6 each semester. Low performance is defined by the following criteria: (i) poor attendance (ii) academic dishonesty (iii) low language proficiency, and (iv) problematic behaviour in classrooms. With respect to point (i), please note that once a student has missed 2 classes (around 10% of in-class contact hours), a warning letter should be issued by the instructor; once a student has missed 3 classes (around 20% of in-class contact hours), a warning letter will be issued by the Assistant Dean for Student Affairs.</w:t>
      </w:r>
    </w:p>
    <w:p>
      <w:pPr>
        <w:autoSpaceDE w:val="0"/>
        <w:autoSpaceDN w:val="0"/>
        <w:adjustRightInd w:val="0"/>
        <w:jc w:val="both"/>
        <w:rPr>
          <w:rFonts w:eastAsia="TimesNewRomanPS-BoldMT" w:asciiTheme="minorHAnsi" w:hAnsiTheme="minorHAnsi" w:cstheme="minorHAnsi"/>
          <w:color w:val="000000"/>
          <w:sz w:val="22"/>
          <w:szCs w:val="22"/>
        </w:rPr>
      </w:pPr>
    </w:p>
    <w:p>
      <w:pPr>
        <w:autoSpaceDE w:val="0"/>
        <w:autoSpaceDN w:val="0"/>
        <w:adjustRightInd w:val="0"/>
        <w:jc w:val="both"/>
        <w:rPr>
          <w:rFonts w:eastAsia="TimesNewRomanPS-BoldMT" w:asciiTheme="minorHAnsi" w:hAnsiTheme="minorHAnsi" w:cstheme="minorHAnsi"/>
          <w:color w:val="000000"/>
          <w:sz w:val="22"/>
          <w:szCs w:val="22"/>
        </w:rPr>
      </w:pPr>
    </w:p>
    <w:p>
      <w:pPr>
        <w:autoSpaceDE w:val="0"/>
        <w:autoSpaceDN w:val="0"/>
        <w:adjustRightInd w:val="0"/>
        <w:jc w:val="both"/>
        <w:rPr>
          <w:rFonts w:eastAsia="Garamond-Bold" w:asciiTheme="minorHAnsi" w:hAnsiTheme="minorHAnsi" w:cstheme="minorHAnsi"/>
          <w:b/>
          <w:bCs/>
          <w:color w:val="000000"/>
          <w:sz w:val="22"/>
          <w:szCs w:val="22"/>
        </w:rPr>
      </w:pPr>
      <w:r>
        <w:rPr>
          <w:rFonts w:eastAsia="Garamond-Bold" w:asciiTheme="minorHAnsi" w:hAnsiTheme="minorHAnsi" w:cstheme="minorHAnsi"/>
          <w:b/>
          <w:bCs/>
          <w:color w:val="000000"/>
          <w:sz w:val="22"/>
          <w:szCs w:val="22"/>
        </w:rPr>
        <w:t>4. Assessment Criteria</w:t>
      </w:r>
    </w:p>
    <w:p>
      <w:pPr>
        <w:autoSpaceDE w:val="0"/>
        <w:autoSpaceDN w:val="0"/>
        <w:adjustRightInd w:val="0"/>
        <w:jc w:val="both"/>
        <w:rPr>
          <w:rFonts w:eastAsia="TimesNewRomanPS-BoldMT" w:asciiTheme="minorHAnsi" w:hAnsiTheme="minorHAnsi" w:cstheme="minorHAnsi"/>
          <w:color w:val="000000"/>
          <w:sz w:val="22"/>
          <w:szCs w:val="22"/>
        </w:rPr>
      </w:pPr>
      <w:r>
        <w:rPr>
          <w:rFonts w:eastAsia="TimesNewRomanPS-BoldMT" w:asciiTheme="minorHAnsi" w:hAnsiTheme="minorHAnsi" w:cstheme="minorHAnsi"/>
          <w:color w:val="000000"/>
          <w:sz w:val="22"/>
          <w:szCs w:val="22"/>
        </w:rPr>
        <w:t xml:space="preserve">Students need to demonstrate: acquisition of the learning content through clear and fluent usage and presentation of ideas and terminology; ability to reflect on and systematically compare the examined theories. </w:t>
      </w:r>
    </w:p>
    <w:p>
      <w:pPr>
        <w:autoSpaceDE w:val="0"/>
        <w:autoSpaceDN w:val="0"/>
        <w:adjustRightInd w:val="0"/>
        <w:jc w:val="both"/>
        <w:rPr>
          <w:rFonts w:eastAsia="Garamond-Bold" w:asciiTheme="minorHAnsi" w:hAnsiTheme="minorHAnsi" w:cstheme="minorHAnsi"/>
          <w:b/>
          <w:bCs/>
          <w:color w:val="000000"/>
          <w:sz w:val="22"/>
          <w:szCs w:val="22"/>
        </w:rPr>
      </w:pPr>
    </w:p>
    <w:p>
      <w:pPr>
        <w:autoSpaceDE w:val="0"/>
        <w:autoSpaceDN w:val="0"/>
        <w:adjustRightInd w:val="0"/>
        <w:jc w:val="both"/>
        <w:rPr>
          <w:rFonts w:eastAsia="TimesNewRomanPS-BoldMT" w:asciiTheme="minorHAnsi" w:hAnsiTheme="minorHAnsi" w:cstheme="minorHAnsi"/>
          <w:color w:val="000000"/>
          <w:sz w:val="22"/>
          <w:szCs w:val="22"/>
        </w:rPr>
      </w:pPr>
      <w:r>
        <w:rPr>
          <w:rFonts w:eastAsia="Garamond-Bold" w:asciiTheme="minorHAnsi" w:hAnsiTheme="minorHAnsi" w:cstheme="minorHAnsi"/>
          <w:b/>
          <w:bCs/>
          <w:color w:val="000000"/>
          <w:sz w:val="22"/>
          <w:szCs w:val="22"/>
        </w:rPr>
        <w:t>5.</w:t>
      </w:r>
      <w:r>
        <w:rPr>
          <w:rFonts w:eastAsia="TimesNewRomanPS-BoldMT" w:asciiTheme="minorHAnsi" w:hAnsiTheme="minorHAnsi" w:cstheme="minorHAnsi"/>
          <w:color w:val="000000"/>
          <w:sz w:val="22"/>
          <w:szCs w:val="22"/>
        </w:rPr>
        <w:t xml:space="preserve"> </w:t>
      </w:r>
      <w:r>
        <w:rPr>
          <w:rFonts w:eastAsia="Garamond-Bold" w:asciiTheme="minorHAnsi" w:hAnsiTheme="minorHAnsi" w:cstheme="minorHAnsi"/>
          <w:b/>
          <w:bCs/>
          <w:color w:val="000000"/>
          <w:sz w:val="22"/>
          <w:szCs w:val="22"/>
        </w:rPr>
        <w:t>Quizzes</w:t>
      </w:r>
    </w:p>
    <w:p>
      <w:pPr>
        <w:autoSpaceDE w:val="0"/>
        <w:autoSpaceDN w:val="0"/>
        <w:adjustRightInd w:val="0"/>
        <w:jc w:val="both"/>
        <w:rPr>
          <w:rFonts w:eastAsia="TimesNewRomanPS-BoldMT" w:asciiTheme="minorHAnsi" w:hAnsiTheme="minorHAnsi" w:cstheme="minorHAnsi"/>
          <w:color w:val="000000"/>
          <w:sz w:val="22"/>
          <w:szCs w:val="22"/>
        </w:rPr>
      </w:pPr>
      <w:r>
        <w:rPr>
          <w:rFonts w:eastAsia="TimesNewRomanPS-BoldMT" w:asciiTheme="minorHAnsi" w:hAnsiTheme="minorHAnsi" w:cstheme="minorHAnsi"/>
          <w:color w:val="000000"/>
          <w:sz w:val="22"/>
          <w:szCs w:val="22"/>
        </w:rPr>
        <w:t xml:space="preserve">This course requires students to take in-class quizzes, without prior warning, on the reading assignment of the day. The quiz will consist of a question requiring a short answer. In case of failure to participate in the in-class quiz, no make-up will be offered. </w:t>
      </w:r>
    </w:p>
    <w:p>
      <w:pPr>
        <w:autoSpaceDE w:val="0"/>
        <w:autoSpaceDN w:val="0"/>
        <w:adjustRightInd w:val="0"/>
        <w:jc w:val="both"/>
        <w:rPr>
          <w:rFonts w:eastAsia="TimesNewRomanPS-BoldMT" w:asciiTheme="minorHAnsi" w:hAnsiTheme="minorHAnsi" w:cstheme="minorHAnsi"/>
          <w:color w:val="000000"/>
          <w:sz w:val="22"/>
          <w:szCs w:val="22"/>
        </w:rPr>
      </w:pPr>
    </w:p>
    <w:p>
      <w:pPr>
        <w:autoSpaceDE w:val="0"/>
        <w:autoSpaceDN w:val="0"/>
        <w:adjustRightInd w:val="0"/>
        <w:jc w:val="both"/>
        <w:rPr>
          <w:rFonts w:eastAsia="Garamond-Bold" w:asciiTheme="minorHAnsi" w:hAnsiTheme="minorHAnsi" w:cstheme="minorHAnsi"/>
          <w:b/>
          <w:bCs/>
          <w:color w:val="000000"/>
          <w:sz w:val="22"/>
          <w:szCs w:val="22"/>
        </w:rPr>
      </w:pPr>
      <w:r>
        <w:rPr>
          <w:rFonts w:eastAsia="Garamond-Bold" w:asciiTheme="minorHAnsi" w:hAnsiTheme="minorHAnsi" w:cstheme="minorHAnsi"/>
          <w:b/>
          <w:bCs/>
          <w:color w:val="000000"/>
          <w:sz w:val="22"/>
          <w:szCs w:val="22"/>
        </w:rPr>
        <w:t>6. Midterm and Final Examinations</w:t>
      </w:r>
    </w:p>
    <w:p>
      <w:pPr>
        <w:autoSpaceDE w:val="0"/>
        <w:autoSpaceDN w:val="0"/>
        <w:adjustRightInd w:val="0"/>
        <w:jc w:val="both"/>
        <w:rPr>
          <w:rFonts w:eastAsia="TimesNewRomanPS-BoldMT" w:asciiTheme="minorHAnsi" w:hAnsiTheme="minorHAnsi" w:cstheme="minorHAnsi"/>
          <w:color w:val="000000"/>
          <w:sz w:val="22"/>
          <w:szCs w:val="22"/>
        </w:rPr>
      </w:pPr>
      <w:r>
        <w:rPr>
          <w:rFonts w:eastAsia="TimesNewRomanPS-BoldMT" w:asciiTheme="minorHAnsi" w:hAnsiTheme="minorHAnsi" w:cstheme="minorHAnsi"/>
          <w:color w:val="000000"/>
          <w:sz w:val="22"/>
          <w:szCs w:val="22"/>
        </w:rPr>
        <w:t>The midterm examination covers learning material from Week 1 to Week 7, and it comprises a set of true/false, gap filling, and short-essay questions. The final examination covers the entirety of the learning material (Week 1 to Week 14), and consists of a combination of true/false, gap filling, and short-essay questions.</w:t>
      </w:r>
    </w:p>
    <w:p>
      <w:pPr>
        <w:autoSpaceDE w:val="0"/>
        <w:autoSpaceDN w:val="0"/>
        <w:adjustRightInd w:val="0"/>
        <w:jc w:val="both"/>
        <w:rPr>
          <w:rFonts w:eastAsia="TimesNewRomanPS-BoldMT" w:asciiTheme="minorHAnsi" w:hAnsiTheme="minorHAnsi" w:cstheme="minorHAnsi"/>
          <w:color w:val="000000"/>
          <w:sz w:val="22"/>
          <w:szCs w:val="22"/>
        </w:rPr>
      </w:pPr>
    </w:p>
    <w:p>
      <w:pPr>
        <w:autoSpaceDE w:val="0"/>
        <w:autoSpaceDN w:val="0"/>
        <w:adjustRightInd w:val="0"/>
        <w:jc w:val="both"/>
        <w:rPr>
          <w:rFonts w:eastAsia="Garamond-Bold" w:asciiTheme="minorHAnsi" w:hAnsiTheme="minorHAnsi" w:cstheme="minorHAnsi"/>
          <w:b/>
          <w:bCs/>
          <w:color w:val="000000"/>
          <w:sz w:val="22"/>
          <w:szCs w:val="22"/>
        </w:rPr>
      </w:pPr>
      <w:r>
        <w:rPr>
          <w:rFonts w:eastAsia="Garamond-Bold" w:asciiTheme="minorHAnsi" w:hAnsiTheme="minorHAnsi" w:cstheme="minorHAnsi"/>
          <w:b/>
          <w:bCs/>
          <w:color w:val="000000"/>
          <w:sz w:val="22"/>
          <w:szCs w:val="22"/>
        </w:rPr>
        <w:t>7. Grade Distribution</w:t>
      </w:r>
    </w:p>
    <w:p>
      <w:pPr>
        <w:autoSpaceDE w:val="0"/>
        <w:autoSpaceDN w:val="0"/>
        <w:adjustRightInd w:val="0"/>
        <w:jc w:val="both"/>
        <w:rPr>
          <w:rFonts w:eastAsia="Garamond-Bold" w:asciiTheme="minorHAnsi" w:hAnsiTheme="minorHAnsi" w:cstheme="minorHAnsi"/>
          <w:b/>
          <w:bCs/>
          <w:color w:val="000000"/>
          <w:sz w:val="22"/>
          <w:szCs w:val="22"/>
        </w:rPr>
      </w:pPr>
    </w:p>
    <w:tbl>
      <w:tblPr>
        <w:tblStyle w:val="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876"/>
        <w:gridCol w:w="2877"/>
        <w:gridCol w:w="2877"/>
      </w:tblGrid>
      <w:tr>
        <w:tc>
          <w:tcPr>
            <w:tcW w:w="2876" w:type="dxa"/>
          </w:tcPr>
          <w:p>
            <w:pPr>
              <w:autoSpaceDE w:val="0"/>
              <w:autoSpaceDN w:val="0"/>
              <w:adjustRightInd w:val="0"/>
              <w:spacing w:after="0" w:line="240" w:lineRule="auto"/>
              <w:jc w:val="both"/>
              <w:rPr>
                <w:rFonts w:eastAsia="Garamond-Bold" w:asciiTheme="minorHAnsi" w:hAnsiTheme="minorHAnsi" w:cstheme="minorHAnsi"/>
                <w:b/>
                <w:bCs/>
                <w:color w:val="000000"/>
                <w:sz w:val="22"/>
                <w:szCs w:val="22"/>
              </w:rPr>
            </w:pPr>
            <w:r>
              <w:rPr>
                <w:rFonts w:eastAsia="Garamond-Bold" w:asciiTheme="minorHAnsi" w:hAnsiTheme="minorHAnsi" w:cstheme="minorHAnsi"/>
                <w:b/>
                <w:bCs/>
                <w:sz w:val="22"/>
                <w:szCs w:val="22"/>
              </w:rPr>
              <w:t>Letter Grades</w:t>
            </w:r>
          </w:p>
        </w:tc>
        <w:tc>
          <w:tcPr>
            <w:tcW w:w="2877" w:type="dxa"/>
          </w:tcPr>
          <w:p>
            <w:pPr>
              <w:autoSpaceDE w:val="0"/>
              <w:autoSpaceDN w:val="0"/>
              <w:adjustRightInd w:val="0"/>
              <w:spacing w:after="0" w:line="240" w:lineRule="auto"/>
              <w:jc w:val="both"/>
              <w:rPr>
                <w:rFonts w:eastAsia="Garamond-Bold" w:asciiTheme="minorHAnsi" w:hAnsiTheme="minorHAnsi" w:cstheme="minorHAnsi"/>
                <w:b/>
                <w:bCs/>
                <w:color w:val="000000"/>
                <w:sz w:val="22"/>
                <w:szCs w:val="22"/>
              </w:rPr>
            </w:pPr>
            <w:r>
              <w:rPr>
                <w:rFonts w:eastAsia="Garamond-Bold" w:asciiTheme="minorHAnsi" w:hAnsiTheme="minorHAnsi" w:cstheme="minorHAnsi"/>
                <w:b/>
                <w:bCs/>
                <w:sz w:val="22"/>
                <w:szCs w:val="22"/>
              </w:rPr>
              <w:t>Grade Points</w:t>
            </w:r>
          </w:p>
        </w:tc>
        <w:tc>
          <w:tcPr>
            <w:tcW w:w="2877" w:type="dxa"/>
          </w:tcPr>
          <w:p>
            <w:pPr>
              <w:autoSpaceDE w:val="0"/>
              <w:autoSpaceDN w:val="0"/>
              <w:adjustRightInd w:val="0"/>
              <w:spacing w:after="0" w:line="240" w:lineRule="auto"/>
              <w:jc w:val="both"/>
              <w:rPr>
                <w:rFonts w:eastAsia="Garamond-Bold" w:asciiTheme="minorHAnsi" w:hAnsiTheme="minorHAnsi" w:cstheme="minorHAnsi"/>
                <w:b/>
                <w:bCs/>
                <w:color w:val="000000"/>
                <w:sz w:val="22"/>
                <w:szCs w:val="22"/>
              </w:rPr>
            </w:pPr>
            <w:r>
              <w:rPr>
                <w:rFonts w:eastAsia="Garamond-Bold" w:asciiTheme="minorHAnsi" w:hAnsiTheme="minorHAnsi" w:cstheme="minorHAnsi"/>
                <w:b/>
                <w:bCs/>
                <w:sz w:val="22"/>
                <w:szCs w:val="22"/>
              </w:rPr>
              <w:t>Percentage</w:t>
            </w:r>
          </w:p>
        </w:tc>
      </w:tr>
      <w:tr>
        <w:tc>
          <w:tcPr>
            <w:tcW w:w="2876" w:type="dxa"/>
          </w:tcPr>
          <w:p>
            <w:pPr>
              <w:autoSpaceDE w:val="0"/>
              <w:autoSpaceDN w:val="0"/>
              <w:adjustRightInd w:val="0"/>
              <w:spacing w:after="0" w:line="240" w:lineRule="auto"/>
              <w:jc w:val="both"/>
              <w:rPr>
                <w:rFonts w:eastAsia="TimesNewRomanPS-BoldMT" w:asciiTheme="minorHAnsi" w:hAnsiTheme="minorHAnsi" w:cstheme="minorHAnsi"/>
                <w:color w:val="000000"/>
                <w:sz w:val="22"/>
                <w:szCs w:val="22"/>
              </w:rPr>
            </w:pPr>
            <w:r>
              <w:rPr>
                <w:rFonts w:eastAsia="TimesNewRomanPS-BoldMT" w:asciiTheme="minorHAnsi" w:hAnsiTheme="minorHAnsi" w:cstheme="minorHAnsi"/>
                <w:color w:val="000000"/>
                <w:sz w:val="22"/>
                <w:szCs w:val="22"/>
              </w:rPr>
              <w:t>A</w:t>
            </w:r>
          </w:p>
        </w:tc>
        <w:tc>
          <w:tcPr>
            <w:tcW w:w="2877" w:type="dxa"/>
          </w:tcPr>
          <w:p>
            <w:pPr>
              <w:autoSpaceDE w:val="0"/>
              <w:autoSpaceDN w:val="0"/>
              <w:adjustRightInd w:val="0"/>
              <w:spacing w:after="0" w:line="240" w:lineRule="auto"/>
              <w:jc w:val="both"/>
              <w:rPr>
                <w:rFonts w:eastAsia="Garamond-Bold" w:asciiTheme="minorHAnsi" w:hAnsiTheme="minorHAnsi" w:cstheme="minorHAnsi"/>
                <w:b/>
                <w:bCs/>
                <w:color w:val="000000"/>
                <w:sz w:val="22"/>
                <w:szCs w:val="22"/>
              </w:rPr>
            </w:pPr>
            <w:r>
              <w:rPr>
                <w:rFonts w:eastAsia="TimesNewRomanPS-BoldMT" w:asciiTheme="minorHAnsi" w:hAnsiTheme="minorHAnsi" w:cstheme="minorHAnsi"/>
                <w:color w:val="000000"/>
                <w:sz w:val="22"/>
                <w:szCs w:val="22"/>
              </w:rPr>
              <w:t>4.0 (superior)</w:t>
            </w:r>
          </w:p>
        </w:tc>
        <w:tc>
          <w:tcPr>
            <w:tcW w:w="2877" w:type="dxa"/>
          </w:tcPr>
          <w:p>
            <w:pPr>
              <w:autoSpaceDE w:val="0"/>
              <w:autoSpaceDN w:val="0"/>
              <w:adjustRightInd w:val="0"/>
              <w:spacing w:after="0" w:line="240" w:lineRule="auto"/>
              <w:jc w:val="both"/>
              <w:rPr>
                <w:rFonts w:eastAsia="Garamond-Bold" w:asciiTheme="minorHAnsi" w:hAnsiTheme="minorHAnsi" w:cstheme="minorHAnsi"/>
                <w:b/>
                <w:bCs/>
                <w:color w:val="000000"/>
                <w:sz w:val="22"/>
                <w:szCs w:val="22"/>
              </w:rPr>
            </w:pPr>
            <w:r>
              <w:rPr>
                <w:rFonts w:eastAsia="TimesNewRomanPS-BoldMT" w:asciiTheme="minorHAnsi" w:hAnsiTheme="minorHAnsi" w:cstheme="minorHAnsi"/>
                <w:color w:val="000000"/>
                <w:sz w:val="22"/>
                <w:szCs w:val="22"/>
              </w:rPr>
              <w:t>93-100</w:t>
            </w:r>
          </w:p>
        </w:tc>
      </w:tr>
      <w:tr>
        <w:tc>
          <w:tcPr>
            <w:tcW w:w="2876" w:type="dxa"/>
          </w:tcPr>
          <w:p>
            <w:pPr>
              <w:autoSpaceDE w:val="0"/>
              <w:autoSpaceDN w:val="0"/>
              <w:adjustRightInd w:val="0"/>
              <w:spacing w:after="0" w:line="240" w:lineRule="auto"/>
              <w:jc w:val="both"/>
              <w:rPr>
                <w:rFonts w:eastAsia="Garamond-Bold" w:asciiTheme="minorHAnsi" w:hAnsiTheme="minorHAnsi" w:cstheme="minorHAnsi"/>
                <w:b/>
                <w:bCs/>
                <w:color w:val="000000"/>
                <w:sz w:val="22"/>
                <w:szCs w:val="22"/>
              </w:rPr>
            </w:pPr>
            <w:r>
              <w:rPr>
                <w:rFonts w:eastAsia="TimesNewRomanPS-BoldMT" w:asciiTheme="minorHAnsi" w:hAnsiTheme="minorHAnsi" w:cstheme="minorHAnsi"/>
                <w:color w:val="000000"/>
                <w:sz w:val="22"/>
                <w:szCs w:val="22"/>
              </w:rPr>
              <w:t>A</w:t>
            </w:r>
            <w:r>
              <w:rPr>
                <w:rFonts w:eastAsia="TimesNewRomanPS-BoldMT" w:asciiTheme="minorHAnsi" w:hAnsiTheme="minorHAnsi" w:cstheme="minorHAnsi"/>
                <w:color w:val="000000"/>
                <w:sz w:val="22"/>
                <w:szCs w:val="22"/>
                <w:vertAlign w:val="superscript"/>
              </w:rPr>
              <w:t>-</w:t>
            </w:r>
          </w:p>
        </w:tc>
        <w:tc>
          <w:tcPr>
            <w:tcW w:w="2877" w:type="dxa"/>
          </w:tcPr>
          <w:p>
            <w:pPr>
              <w:autoSpaceDE w:val="0"/>
              <w:autoSpaceDN w:val="0"/>
              <w:adjustRightInd w:val="0"/>
              <w:spacing w:after="0" w:line="240" w:lineRule="auto"/>
              <w:jc w:val="both"/>
              <w:rPr>
                <w:rFonts w:eastAsia="Garamond-Bold" w:asciiTheme="minorHAnsi" w:hAnsiTheme="minorHAnsi" w:cstheme="minorHAnsi"/>
                <w:b/>
                <w:bCs/>
                <w:color w:val="000000"/>
                <w:sz w:val="22"/>
                <w:szCs w:val="22"/>
              </w:rPr>
            </w:pPr>
            <w:r>
              <w:rPr>
                <w:rFonts w:eastAsia="TimesNewRomanPS-BoldMT" w:asciiTheme="minorHAnsi" w:hAnsiTheme="minorHAnsi" w:cstheme="minorHAnsi"/>
                <w:color w:val="000000"/>
                <w:sz w:val="22"/>
                <w:szCs w:val="22"/>
              </w:rPr>
              <w:t>3.7</w:t>
            </w:r>
          </w:p>
        </w:tc>
        <w:tc>
          <w:tcPr>
            <w:tcW w:w="2877" w:type="dxa"/>
          </w:tcPr>
          <w:p>
            <w:pPr>
              <w:autoSpaceDE w:val="0"/>
              <w:autoSpaceDN w:val="0"/>
              <w:adjustRightInd w:val="0"/>
              <w:spacing w:after="0" w:line="240" w:lineRule="auto"/>
              <w:jc w:val="both"/>
              <w:rPr>
                <w:rFonts w:eastAsia="TimesNewRomanPS-BoldMT" w:asciiTheme="minorHAnsi" w:hAnsiTheme="minorHAnsi" w:cstheme="minorHAnsi"/>
                <w:color w:val="000000"/>
                <w:sz w:val="22"/>
                <w:szCs w:val="22"/>
              </w:rPr>
            </w:pPr>
            <w:r>
              <w:rPr>
                <w:rFonts w:eastAsia="TimesNewRomanPS-BoldMT" w:asciiTheme="minorHAnsi" w:hAnsiTheme="minorHAnsi" w:cstheme="minorHAnsi"/>
                <w:color w:val="000000"/>
                <w:sz w:val="22"/>
                <w:szCs w:val="22"/>
              </w:rPr>
              <w:t>88-92</w:t>
            </w:r>
          </w:p>
        </w:tc>
      </w:tr>
      <w:tr>
        <w:tc>
          <w:tcPr>
            <w:tcW w:w="2876" w:type="dxa"/>
          </w:tcPr>
          <w:p>
            <w:pPr>
              <w:autoSpaceDE w:val="0"/>
              <w:autoSpaceDN w:val="0"/>
              <w:adjustRightInd w:val="0"/>
              <w:spacing w:after="0" w:line="240" w:lineRule="auto"/>
              <w:jc w:val="both"/>
              <w:rPr>
                <w:rFonts w:eastAsia="Garamond-Bold" w:asciiTheme="minorHAnsi" w:hAnsiTheme="minorHAnsi" w:cstheme="minorHAnsi"/>
                <w:b/>
                <w:bCs/>
                <w:color w:val="000000"/>
                <w:sz w:val="22"/>
                <w:szCs w:val="22"/>
              </w:rPr>
            </w:pPr>
            <w:r>
              <w:rPr>
                <w:rFonts w:eastAsia="TimesNewRomanPS-BoldMT" w:asciiTheme="minorHAnsi" w:hAnsiTheme="minorHAnsi" w:cstheme="minorHAnsi"/>
                <w:color w:val="000000"/>
                <w:sz w:val="22"/>
                <w:szCs w:val="22"/>
              </w:rPr>
              <w:t>B</w:t>
            </w:r>
            <w:r>
              <w:rPr>
                <w:rFonts w:eastAsia="TimesNewRomanPS-BoldMT" w:asciiTheme="minorHAnsi" w:hAnsiTheme="minorHAnsi" w:cstheme="minorHAnsi"/>
                <w:color w:val="000000"/>
                <w:sz w:val="22"/>
                <w:szCs w:val="22"/>
                <w:vertAlign w:val="superscript"/>
              </w:rPr>
              <w:t>+</w:t>
            </w:r>
          </w:p>
        </w:tc>
        <w:tc>
          <w:tcPr>
            <w:tcW w:w="2877" w:type="dxa"/>
          </w:tcPr>
          <w:p>
            <w:pPr>
              <w:autoSpaceDE w:val="0"/>
              <w:autoSpaceDN w:val="0"/>
              <w:adjustRightInd w:val="0"/>
              <w:spacing w:after="0" w:line="240" w:lineRule="auto"/>
              <w:jc w:val="both"/>
              <w:rPr>
                <w:rFonts w:eastAsia="Garamond-Bold" w:asciiTheme="minorHAnsi" w:hAnsiTheme="minorHAnsi" w:cstheme="minorHAnsi"/>
                <w:b/>
                <w:bCs/>
                <w:color w:val="000000"/>
                <w:sz w:val="22"/>
                <w:szCs w:val="22"/>
              </w:rPr>
            </w:pPr>
            <w:r>
              <w:rPr>
                <w:rFonts w:eastAsia="TimesNewRomanPS-BoldMT" w:asciiTheme="minorHAnsi" w:hAnsiTheme="minorHAnsi" w:cstheme="minorHAnsi"/>
                <w:color w:val="000000"/>
                <w:sz w:val="22"/>
                <w:szCs w:val="22"/>
              </w:rPr>
              <w:t>3.3</w:t>
            </w:r>
          </w:p>
        </w:tc>
        <w:tc>
          <w:tcPr>
            <w:tcW w:w="2877" w:type="dxa"/>
          </w:tcPr>
          <w:p>
            <w:pPr>
              <w:autoSpaceDE w:val="0"/>
              <w:autoSpaceDN w:val="0"/>
              <w:adjustRightInd w:val="0"/>
              <w:spacing w:after="0" w:line="240" w:lineRule="auto"/>
              <w:jc w:val="both"/>
              <w:rPr>
                <w:rFonts w:eastAsia="TimesNewRomanPS-BoldMT" w:asciiTheme="minorHAnsi" w:hAnsiTheme="minorHAnsi" w:cstheme="minorHAnsi"/>
                <w:color w:val="000000"/>
                <w:sz w:val="22"/>
                <w:szCs w:val="22"/>
              </w:rPr>
            </w:pPr>
            <w:r>
              <w:rPr>
                <w:rFonts w:eastAsia="TimesNewRomanPS-BoldMT" w:asciiTheme="minorHAnsi" w:hAnsiTheme="minorHAnsi" w:cstheme="minorHAnsi"/>
                <w:color w:val="000000"/>
                <w:sz w:val="22"/>
                <w:szCs w:val="22"/>
              </w:rPr>
              <w:t>83-87</w:t>
            </w:r>
          </w:p>
        </w:tc>
      </w:tr>
      <w:tr>
        <w:tc>
          <w:tcPr>
            <w:tcW w:w="2876" w:type="dxa"/>
          </w:tcPr>
          <w:p>
            <w:pPr>
              <w:autoSpaceDE w:val="0"/>
              <w:autoSpaceDN w:val="0"/>
              <w:adjustRightInd w:val="0"/>
              <w:spacing w:after="0" w:line="240" w:lineRule="auto"/>
              <w:jc w:val="both"/>
              <w:rPr>
                <w:rFonts w:eastAsia="Garamond-Bold" w:asciiTheme="minorHAnsi" w:hAnsiTheme="minorHAnsi" w:cstheme="minorHAnsi"/>
                <w:b/>
                <w:bCs/>
                <w:color w:val="000000"/>
                <w:sz w:val="22"/>
                <w:szCs w:val="22"/>
              </w:rPr>
            </w:pPr>
            <w:r>
              <w:rPr>
                <w:rFonts w:eastAsia="TimesNewRomanPS-BoldMT" w:asciiTheme="minorHAnsi" w:hAnsiTheme="minorHAnsi" w:cstheme="minorHAnsi"/>
                <w:color w:val="000000"/>
                <w:sz w:val="22"/>
                <w:szCs w:val="22"/>
              </w:rPr>
              <w:t>B</w:t>
            </w:r>
          </w:p>
        </w:tc>
        <w:tc>
          <w:tcPr>
            <w:tcW w:w="2877" w:type="dxa"/>
          </w:tcPr>
          <w:p>
            <w:pPr>
              <w:autoSpaceDE w:val="0"/>
              <w:autoSpaceDN w:val="0"/>
              <w:adjustRightInd w:val="0"/>
              <w:spacing w:after="0" w:line="240" w:lineRule="auto"/>
              <w:jc w:val="both"/>
              <w:rPr>
                <w:rFonts w:eastAsia="TimesNewRomanPS-BoldMT" w:asciiTheme="minorHAnsi" w:hAnsiTheme="minorHAnsi" w:cstheme="minorHAnsi"/>
                <w:color w:val="000000"/>
                <w:sz w:val="22"/>
                <w:szCs w:val="22"/>
              </w:rPr>
            </w:pPr>
            <w:r>
              <w:rPr>
                <w:rFonts w:eastAsia="TimesNewRomanPS-BoldMT" w:asciiTheme="minorHAnsi" w:hAnsiTheme="minorHAnsi" w:cstheme="minorHAnsi"/>
                <w:color w:val="000000"/>
                <w:sz w:val="22"/>
                <w:szCs w:val="22"/>
              </w:rPr>
              <w:t xml:space="preserve">3.0 (good) </w:t>
            </w:r>
          </w:p>
        </w:tc>
        <w:tc>
          <w:tcPr>
            <w:tcW w:w="2877" w:type="dxa"/>
          </w:tcPr>
          <w:p>
            <w:pPr>
              <w:autoSpaceDE w:val="0"/>
              <w:autoSpaceDN w:val="0"/>
              <w:adjustRightInd w:val="0"/>
              <w:spacing w:after="0" w:line="240" w:lineRule="auto"/>
              <w:jc w:val="both"/>
              <w:rPr>
                <w:rFonts w:eastAsia="TimesNewRomanPS-BoldMT" w:asciiTheme="minorHAnsi" w:hAnsiTheme="minorHAnsi" w:cstheme="minorHAnsi"/>
                <w:color w:val="000000"/>
                <w:sz w:val="22"/>
                <w:szCs w:val="22"/>
              </w:rPr>
            </w:pPr>
            <w:r>
              <w:rPr>
                <w:rFonts w:eastAsia="TimesNewRomanPS-BoldMT" w:asciiTheme="minorHAnsi" w:hAnsiTheme="minorHAnsi" w:cstheme="minorHAnsi"/>
                <w:color w:val="000000"/>
                <w:sz w:val="22"/>
                <w:szCs w:val="22"/>
              </w:rPr>
              <w:t>78-82</w:t>
            </w:r>
          </w:p>
        </w:tc>
      </w:tr>
      <w:tr>
        <w:tc>
          <w:tcPr>
            <w:tcW w:w="2876" w:type="dxa"/>
          </w:tcPr>
          <w:p>
            <w:pPr>
              <w:autoSpaceDE w:val="0"/>
              <w:autoSpaceDN w:val="0"/>
              <w:adjustRightInd w:val="0"/>
              <w:spacing w:after="0" w:line="240" w:lineRule="auto"/>
              <w:jc w:val="both"/>
              <w:rPr>
                <w:rFonts w:eastAsia="Garamond-Bold" w:asciiTheme="minorHAnsi" w:hAnsiTheme="minorHAnsi" w:cstheme="minorHAnsi"/>
                <w:b/>
                <w:bCs/>
                <w:color w:val="000000"/>
                <w:sz w:val="22"/>
                <w:szCs w:val="22"/>
              </w:rPr>
            </w:pPr>
            <w:r>
              <w:rPr>
                <w:rFonts w:eastAsia="TimesNewRomanPS-BoldMT" w:asciiTheme="minorHAnsi" w:hAnsiTheme="minorHAnsi" w:cstheme="minorHAnsi"/>
                <w:color w:val="000000"/>
                <w:sz w:val="22"/>
                <w:szCs w:val="22"/>
              </w:rPr>
              <w:t>B</w:t>
            </w:r>
            <w:r>
              <w:rPr>
                <w:rFonts w:eastAsia="TimesNewRomanPS-BoldMT" w:asciiTheme="minorHAnsi" w:hAnsiTheme="minorHAnsi" w:cstheme="minorHAnsi"/>
                <w:color w:val="000000"/>
                <w:sz w:val="22"/>
                <w:szCs w:val="22"/>
                <w:vertAlign w:val="superscript"/>
              </w:rPr>
              <w:t>-</w:t>
            </w:r>
          </w:p>
        </w:tc>
        <w:tc>
          <w:tcPr>
            <w:tcW w:w="2877" w:type="dxa"/>
          </w:tcPr>
          <w:p>
            <w:pPr>
              <w:autoSpaceDE w:val="0"/>
              <w:autoSpaceDN w:val="0"/>
              <w:adjustRightInd w:val="0"/>
              <w:spacing w:after="0" w:line="240" w:lineRule="auto"/>
              <w:jc w:val="both"/>
              <w:rPr>
                <w:rFonts w:eastAsia="Garamond-Bold" w:asciiTheme="minorHAnsi" w:hAnsiTheme="minorHAnsi" w:cstheme="minorHAnsi"/>
                <w:b/>
                <w:bCs/>
                <w:color w:val="000000"/>
                <w:sz w:val="22"/>
                <w:szCs w:val="22"/>
              </w:rPr>
            </w:pPr>
            <w:r>
              <w:rPr>
                <w:rFonts w:eastAsia="TimesNewRomanPS-BoldMT" w:asciiTheme="minorHAnsi" w:hAnsiTheme="minorHAnsi" w:cstheme="minorHAnsi"/>
                <w:color w:val="000000"/>
                <w:sz w:val="22"/>
                <w:szCs w:val="22"/>
              </w:rPr>
              <w:t>2.7</w:t>
            </w:r>
          </w:p>
        </w:tc>
        <w:tc>
          <w:tcPr>
            <w:tcW w:w="2877" w:type="dxa"/>
          </w:tcPr>
          <w:p>
            <w:pPr>
              <w:autoSpaceDE w:val="0"/>
              <w:autoSpaceDN w:val="0"/>
              <w:adjustRightInd w:val="0"/>
              <w:spacing w:after="0" w:line="240" w:lineRule="auto"/>
              <w:jc w:val="both"/>
              <w:rPr>
                <w:rFonts w:eastAsia="TimesNewRomanPS-BoldMT" w:asciiTheme="minorHAnsi" w:hAnsiTheme="minorHAnsi" w:cstheme="minorHAnsi"/>
                <w:color w:val="000000"/>
                <w:sz w:val="22"/>
                <w:szCs w:val="22"/>
              </w:rPr>
            </w:pPr>
            <w:r>
              <w:rPr>
                <w:rFonts w:eastAsia="TimesNewRomanPS-BoldMT" w:asciiTheme="minorHAnsi" w:hAnsiTheme="minorHAnsi" w:cstheme="minorHAnsi"/>
                <w:color w:val="000000"/>
                <w:sz w:val="22"/>
                <w:szCs w:val="22"/>
              </w:rPr>
              <w:t>73-77</w:t>
            </w:r>
          </w:p>
        </w:tc>
      </w:tr>
      <w:tr>
        <w:tc>
          <w:tcPr>
            <w:tcW w:w="2876" w:type="dxa"/>
          </w:tcPr>
          <w:p>
            <w:pPr>
              <w:autoSpaceDE w:val="0"/>
              <w:autoSpaceDN w:val="0"/>
              <w:adjustRightInd w:val="0"/>
              <w:spacing w:after="0" w:line="240" w:lineRule="auto"/>
              <w:jc w:val="both"/>
              <w:rPr>
                <w:rFonts w:eastAsia="Garamond-Bold" w:asciiTheme="minorHAnsi" w:hAnsiTheme="minorHAnsi" w:cstheme="minorHAnsi"/>
                <w:b/>
                <w:bCs/>
                <w:color w:val="000000"/>
                <w:sz w:val="22"/>
                <w:szCs w:val="22"/>
              </w:rPr>
            </w:pPr>
            <w:r>
              <w:rPr>
                <w:rFonts w:eastAsia="TimesNewRomanPS-BoldMT" w:asciiTheme="minorHAnsi" w:hAnsiTheme="minorHAnsi" w:cstheme="minorHAnsi"/>
                <w:color w:val="000000"/>
                <w:sz w:val="22"/>
                <w:szCs w:val="22"/>
              </w:rPr>
              <w:t>C</w:t>
            </w:r>
            <w:r>
              <w:rPr>
                <w:rFonts w:eastAsia="TimesNewRomanPS-BoldMT" w:asciiTheme="minorHAnsi" w:hAnsiTheme="minorHAnsi" w:cstheme="minorHAnsi"/>
                <w:color w:val="000000"/>
                <w:sz w:val="22"/>
                <w:szCs w:val="22"/>
                <w:vertAlign w:val="superscript"/>
              </w:rPr>
              <w:t>+</w:t>
            </w:r>
          </w:p>
        </w:tc>
        <w:tc>
          <w:tcPr>
            <w:tcW w:w="2877" w:type="dxa"/>
          </w:tcPr>
          <w:p>
            <w:pPr>
              <w:autoSpaceDE w:val="0"/>
              <w:autoSpaceDN w:val="0"/>
              <w:adjustRightInd w:val="0"/>
              <w:spacing w:after="0" w:line="240" w:lineRule="auto"/>
              <w:jc w:val="both"/>
              <w:rPr>
                <w:rFonts w:eastAsia="Garamond-Bold" w:asciiTheme="minorHAnsi" w:hAnsiTheme="minorHAnsi" w:cstheme="minorHAnsi"/>
                <w:b/>
                <w:bCs/>
                <w:color w:val="000000"/>
                <w:sz w:val="22"/>
                <w:szCs w:val="22"/>
              </w:rPr>
            </w:pPr>
            <w:r>
              <w:rPr>
                <w:rFonts w:eastAsia="TimesNewRomanPS-BoldMT" w:asciiTheme="minorHAnsi" w:hAnsiTheme="minorHAnsi" w:cstheme="minorHAnsi"/>
                <w:color w:val="000000"/>
                <w:sz w:val="22"/>
                <w:szCs w:val="22"/>
              </w:rPr>
              <w:t>2.3</w:t>
            </w:r>
          </w:p>
        </w:tc>
        <w:tc>
          <w:tcPr>
            <w:tcW w:w="2877" w:type="dxa"/>
          </w:tcPr>
          <w:p>
            <w:pPr>
              <w:autoSpaceDE w:val="0"/>
              <w:autoSpaceDN w:val="0"/>
              <w:adjustRightInd w:val="0"/>
              <w:spacing w:after="0" w:line="240" w:lineRule="auto"/>
              <w:jc w:val="both"/>
              <w:rPr>
                <w:rFonts w:eastAsia="TimesNewRomanPS-BoldMT" w:asciiTheme="minorHAnsi" w:hAnsiTheme="minorHAnsi" w:cstheme="minorHAnsi"/>
                <w:color w:val="000000"/>
                <w:sz w:val="22"/>
                <w:szCs w:val="22"/>
              </w:rPr>
            </w:pPr>
            <w:r>
              <w:rPr>
                <w:rFonts w:eastAsia="TimesNewRomanPS-BoldMT" w:asciiTheme="minorHAnsi" w:hAnsiTheme="minorHAnsi" w:cstheme="minorHAnsi"/>
                <w:color w:val="000000"/>
                <w:sz w:val="22"/>
                <w:szCs w:val="22"/>
              </w:rPr>
              <w:t>68-72</w:t>
            </w:r>
          </w:p>
        </w:tc>
      </w:tr>
      <w:tr>
        <w:tc>
          <w:tcPr>
            <w:tcW w:w="2876" w:type="dxa"/>
          </w:tcPr>
          <w:p>
            <w:pPr>
              <w:autoSpaceDE w:val="0"/>
              <w:autoSpaceDN w:val="0"/>
              <w:adjustRightInd w:val="0"/>
              <w:spacing w:after="0" w:line="240" w:lineRule="auto"/>
              <w:jc w:val="both"/>
              <w:rPr>
                <w:rFonts w:eastAsia="Garamond-Bold" w:asciiTheme="minorHAnsi" w:hAnsiTheme="minorHAnsi" w:cstheme="minorHAnsi"/>
                <w:b/>
                <w:bCs/>
                <w:color w:val="000000"/>
                <w:sz w:val="22"/>
                <w:szCs w:val="22"/>
              </w:rPr>
            </w:pPr>
            <w:r>
              <w:rPr>
                <w:rFonts w:eastAsia="TimesNewRomanPS-BoldMT" w:asciiTheme="minorHAnsi" w:hAnsiTheme="minorHAnsi" w:cstheme="minorHAnsi"/>
                <w:color w:val="000000"/>
                <w:sz w:val="22"/>
                <w:szCs w:val="22"/>
              </w:rPr>
              <w:t>C</w:t>
            </w:r>
          </w:p>
        </w:tc>
        <w:tc>
          <w:tcPr>
            <w:tcW w:w="2877" w:type="dxa"/>
          </w:tcPr>
          <w:p>
            <w:pPr>
              <w:autoSpaceDE w:val="0"/>
              <w:autoSpaceDN w:val="0"/>
              <w:adjustRightInd w:val="0"/>
              <w:spacing w:after="0" w:line="240" w:lineRule="auto"/>
              <w:jc w:val="both"/>
              <w:rPr>
                <w:rFonts w:eastAsia="Garamond-Bold" w:asciiTheme="minorHAnsi" w:hAnsiTheme="minorHAnsi" w:cstheme="minorHAnsi"/>
                <w:b/>
                <w:bCs/>
                <w:color w:val="000000"/>
                <w:sz w:val="22"/>
                <w:szCs w:val="22"/>
              </w:rPr>
            </w:pPr>
            <w:r>
              <w:rPr>
                <w:rFonts w:eastAsia="TimesNewRomanPS-BoldMT" w:asciiTheme="minorHAnsi" w:hAnsiTheme="minorHAnsi" w:cstheme="minorHAnsi"/>
                <w:color w:val="000000"/>
                <w:sz w:val="22"/>
                <w:szCs w:val="22"/>
              </w:rPr>
              <w:t>2.0 (average)</w:t>
            </w:r>
          </w:p>
        </w:tc>
        <w:tc>
          <w:tcPr>
            <w:tcW w:w="2877" w:type="dxa"/>
          </w:tcPr>
          <w:p>
            <w:pPr>
              <w:autoSpaceDE w:val="0"/>
              <w:autoSpaceDN w:val="0"/>
              <w:adjustRightInd w:val="0"/>
              <w:spacing w:after="0" w:line="240" w:lineRule="auto"/>
              <w:jc w:val="both"/>
              <w:rPr>
                <w:rFonts w:eastAsia="TimesNewRomanPS-BoldMT" w:asciiTheme="minorHAnsi" w:hAnsiTheme="minorHAnsi" w:cstheme="minorHAnsi"/>
                <w:color w:val="000000"/>
                <w:sz w:val="22"/>
                <w:szCs w:val="22"/>
              </w:rPr>
            </w:pPr>
            <w:r>
              <w:rPr>
                <w:rFonts w:eastAsia="TimesNewRomanPS-BoldMT" w:asciiTheme="minorHAnsi" w:hAnsiTheme="minorHAnsi" w:cstheme="minorHAnsi"/>
                <w:color w:val="000000"/>
                <w:sz w:val="22"/>
                <w:szCs w:val="22"/>
              </w:rPr>
              <w:t>63-67</w:t>
            </w:r>
          </w:p>
        </w:tc>
      </w:tr>
      <w:tr>
        <w:tc>
          <w:tcPr>
            <w:tcW w:w="2876" w:type="dxa"/>
          </w:tcPr>
          <w:p>
            <w:pPr>
              <w:autoSpaceDE w:val="0"/>
              <w:autoSpaceDN w:val="0"/>
              <w:adjustRightInd w:val="0"/>
              <w:spacing w:after="0" w:line="240" w:lineRule="auto"/>
              <w:jc w:val="both"/>
              <w:rPr>
                <w:rFonts w:eastAsia="Garamond-Bold" w:asciiTheme="minorHAnsi" w:hAnsiTheme="minorHAnsi" w:cstheme="minorHAnsi"/>
                <w:b/>
                <w:bCs/>
                <w:color w:val="000000"/>
                <w:sz w:val="22"/>
                <w:szCs w:val="22"/>
              </w:rPr>
            </w:pPr>
            <w:r>
              <w:rPr>
                <w:rFonts w:eastAsia="TimesNewRomanPS-BoldMT" w:asciiTheme="minorHAnsi" w:hAnsiTheme="minorHAnsi" w:cstheme="minorHAnsi"/>
                <w:color w:val="000000"/>
                <w:sz w:val="22"/>
                <w:szCs w:val="22"/>
              </w:rPr>
              <w:t>C</w:t>
            </w:r>
            <w:r>
              <w:rPr>
                <w:rFonts w:eastAsia="TimesNewRomanPS-BoldMT" w:asciiTheme="minorHAnsi" w:hAnsiTheme="minorHAnsi" w:cstheme="minorHAnsi"/>
                <w:color w:val="000000"/>
                <w:sz w:val="22"/>
                <w:szCs w:val="22"/>
                <w:vertAlign w:val="superscript"/>
              </w:rPr>
              <w:t>-</w:t>
            </w:r>
          </w:p>
        </w:tc>
        <w:tc>
          <w:tcPr>
            <w:tcW w:w="2877" w:type="dxa"/>
          </w:tcPr>
          <w:p>
            <w:pPr>
              <w:autoSpaceDE w:val="0"/>
              <w:autoSpaceDN w:val="0"/>
              <w:adjustRightInd w:val="0"/>
              <w:spacing w:after="0" w:line="240" w:lineRule="auto"/>
              <w:jc w:val="both"/>
              <w:rPr>
                <w:rFonts w:eastAsia="Garamond-Bold" w:asciiTheme="minorHAnsi" w:hAnsiTheme="minorHAnsi" w:cstheme="minorHAnsi"/>
                <w:b/>
                <w:bCs/>
                <w:color w:val="000000"/>
                <w:sz w:val="22"/>
                <w:szCs w:val="22"/>
              </w:rPr>
            </w:pPr>
            <w:r>
              <w:rPr>
                <w:rFonts w:eastAsia="TimesNewRomanPS-BoldMT" w:asciiTheme="minorHAnsi" w:hAnsiTheme="minorHAnsi" w:cstheme="minorHAnsi"/>
                <w:color w:val="000000"/>
                <w:sz w:val="22"/>
                <w:szCs w:val="22"/>
              </w:rPr>
              <w:t>1.7</w:t>
            </w:r>
          </w:p>
        </w:tc>
        <w:tc>
          <w:tcPr>
            <w:tcW w:w="2877" w:type="dxa"/>
          </w:tcPr>
          <w:p>
            <w:pPr>
              <w:autoSpaceDE w:val="0"/>
              <w:autoSpaceDN w:val="0"/>
              <w:adjustRightInd w:val="0"/>
              <w:spacing w:after="0" w:line="240" w:lineRule="auto"/>
              <w:jc w:val="both"/>
              <w:rPr>
                <w:rFonts w:eastAsia="TimesNewRomanPS-BoldMT" w:asciiTheme="minorHAnsi" w:hAnsiTheme="minorHAnsi" w:cstheme="minorHAnsi"/>
                <w:color w:val="000000"/>
                <w:sz w:val="22"/>
                <w:szCs w:val="22"/>
              </w:rPr>
            </w:pPr>
            <w:r>
              <w:rPr>
                <w:rFonts w:eastAsia="TimesNewRomanPS-BoldMT" w:asciiTheme="minorHAnsi" w:hAnsiTheme="minorHAnsi" w:cstheme="minorHAnsi"/>
                <w:color w:val="000000"/>
                <w:sz w:val="22"/>
                <w:szCs w:val="22"/>
              </w:rPr>
              <w:t>58-62</w:t>
            </w:r>
          </w:p>
        </w:tc>
      </w:tr>
      <w:tr>
        <w:tc>
          <w:tcPr>
            <w:tcW w:w="2876" w:type="dxa"/>
          </w:tcPr>
          <w:p>
            <w:pPr>
              <w:autoSpaceDE w:val="0"/>
              <w:autoSpaceDN w:val="0"/>
              <w:adjustRightInd w:val="0"/>
              <w:spacing w:after="0" w:line="240" w:lineRule="auto"/>
              <w:jc w:val="both"/>
              <w:rPr>
                <w:rFonts w:eastAsia="Garamond-Bold" w:asciiTheme="minorHAnsi" w:hAnsiTheme="minorHAnsi" w:cstheme="minorHAnsi"/>
                <w:b/>
                <w:bCs/>
                <w:color w:val="000000"/>
                <w:sz w:val="22"/>
                <w:szCs w:val="22"/>
              </w:rPr>
            </w:pPr>
            <w:r>
              <w:rPr>
                <w:rFonts w:eastAsia="TimesNewRomanPS-BoldMT" w:asciiTheme="minorHAnsi" w:hAnsiTheme="minorHAnsi" w:cstheme="minorHAnsi"/>
                <w:color w:val="000000"/>
                <w:sz w:val="22"/>
                <w:szCs w:val="22"/>
              </w:rPr>
              <w:t>D</w:t>
            </w:r>
            <w:r>
              <w:rPr>
                <w:rFonts w:eastAsia="TimesNewRomanPS-BoldMT" w:asciiTheme="minorHAnsi" w:hAnsiTheme="minorHAnsi" w:cstheme="minorHAnsi"/>
                <w:color w:val="000000"/>
                <w:sz w:val="22"/>
                <w:szCs w:val="22"/>
                <w:vertAlign w:val="superscript"/>
              </w:rPr>
              <w:t>+</w:t>
            </w:r>
          </w:p>
        </w:tc>
        <w:tc>
          <w:tcPr>
            <w:tcW w:w="2877" w:type="dxa"/>
          </w:tcPr>
          <w:p>
            <w:pPr>
              <w:autoSpaceDE w:val="0"/>
              <w:autoSpaceDN w:val="0"/>
              <w:adjustRightInd w:val="0"/>
              <w:spacing w:after="0" w:line="240" w:lineRule="auto"/>
              <w:jc w:val="both"/>
              <w:rPr>
                <w:rFonts w:eastAsia="Garamond-Bold" w:asciiTheme="minorHAnsi" w:hAnsiTheme="minorHAnsi" w:cstheme="minorHAnsi"/>
                <w:b/>
                <w:bCs/>
                <w:color w:val="000000"/>
                <w:sz w:val="22"/>
                <w:szCs w:val="22"/>
              </w:rPr>
            </w:pPr>
            <w:r>
              <w:rPr>
                <w:rFonts w:eastAsia="TimesNewRomanPS-BoldMT" w:asciiTheme="minorHAnsi" w:hAnsiTheme="minorHAnsi" w:cstheme="minorHAnsi"/>
                <w:color w:val="000000"/>
                <w:sz w:val="22"/>
                <w:szCs w:val="22"/>
              </w:rPr>
              <w:t>1.3</w:t>
            </w:r>
          </w:p>
        </w:tc>
        <w:tc>
          <w:tcPr>
            <w:tcW w:w="2877" w:type="dxa"/>
          </w:tcPr>
          <w:p>
            <w:pPr>
              <w:autoSpaceDE w:val="0"/>
              <w:autoSpaceDN w:val="0"/>
              <w:adjustRightInd w:val="0"/>
              <w:spacing w:after="0" w:line="240" w:lineRule="auto"/>
              <w:jc w:val="both"/>
              <w:rPr>
                <w:rFonts w:eastAsia="TimesNewRomanPS-BoldMT" w:asciiTheme="minorHAnsi" w:hAnsiTheme="minorHAnsi" w:cstheme="minorHAnsi"/>
                <w:color w:val="000000"/>
                <w:sz w:val="22"/>
                <w:szCs w:val="22"/>
              </w:rPr>
            </w:pPr>
            <w:r>
              <w:rPr>
                <w:rFonts w:eastAsia="TimesNewRomanPS-BoldMT" w:asciiTheme="minorHAnsi" w:hAnsiTheme="minorHAnsi" w:cstheme="minorHAnsi"/>
                <w:color w:val="000000"/>
                <w:sz w:val="22"/>
                <w:szCs w:val="22"/>
              </w:rPr>
              <w:t>53-57</w:t>
            </w:r>
          </w:p>
        </w:tc>
      </w:tr>
      <w:tr>
        <w:tc>
          <w:tcPr>
            <w:tcW w:w="2876" w:type="dxa"/>
          </w:tcPr>
          <w:p>
            <w:pPr>
              <w:autoSpaceDE w:val="0"/>
              <w:autoSpaceDN w:val="0"/>
              <w:adjustRightInd w:val="0"/>
              <w:spacing w:after="0" w:line="240" w:lineRule="auto"/>
              <w:jc w:val="both"/>
              <w:rPr>
                <w:rFonts w:eastAsia="Garamond-Bold" w:asciiTheme="minorHAnsi" w:hAnsiTheme="minorHAnsi" w:cstheme="minorHAnsi"/>
                <w:b/>
                <w:bCs/>
                <w:color w:val="000000"/>
                <w:sz w:val="22"/>
                <w:szCs w:val="22"/>
              </w:rPr>
            </w:pPr>
            <w:r>
              <w:rPr>
                <w:rFonts w:eastAsia="TimesNewRomanPS-BoldMT" w:asciiTheme="minorHAnsi" w:hAnsiTheme="minorHAnsi" w:cstheme="minorHAnsi"/>
                <w:color w:val="000000"/>
                <w:sz w:val="22"/>
                <w:szCs w:val="22"/>
              </w:rPr>
              <w:t>D</w:t>
            </w:r>
          </w:p>
        </w:tc>
        <w:tc>
          <w:tcPr>
            <w:tcW w:w="2877" w:type="dxa"/>
          </w:tcPr>
          <w:p>
            <w:pPr>
              <w:autoSpaceDE w:val="0"/>
              <w:autoSpaceDN w:val="0"/>
              <w:adjustRightInd w:val="0"/>
              <w:spacing w:after="0" w:line="240" w:lineRule="auto"/>
              <w:jc w:val="both"/>
              <w:rPr>
                <w:rFonts w:eastAsia="Garamond-Bold" w:asciiTheme="minorHAnsi" w:hAnsiTheme="minorHAnsi" w:cstheme="minorHAnsi"/>
                <w:b/>
                <w:bCs/>
                <w:color w:val="000000"/>
                <w:sz w:val="22"/>
                <w:szCs w:val="22"/>
              </w:rPr>
            </w:pPr>
            <w:r>
              <w:rPr>
                <w:rFonts w:eastAsia="TimesNewRomanPS-BoldMT" w:asciiTheme="minorHAnsi" w:hAnsiTheme="minorHAnsi" w:cstheme="minorHAnsi"/>
                <w:color w:val="000000"/>
                <w:sz w:val="22"/>
                <w:szCs w:val="22"/>
              </w:rPr>
              <w:t>1.0 (pass)</w:t>
            </w:r>
          </w:p>
        </w:tc>
        <w:tc>
          <w:tcPr>
            <w:tcW w:w="2877" w:type="dxa"/>
          </w:tcPr>
          <w:p>
            <w:pPr>
              <w:autoSpaceDE w:val="0"/>
              <w:autoSpaceDN w:val="0"/>
              <w:adjustRightInd w:val="0"/>
              <w:spacing w:after="0" w:line="240" w:lineRule="auto"/>
              <w:jc w:val="both"/>
              <w:rPr>
                <w:rFonts w:eastAsia="TimesNewRomanPS-BoldMT" w:asciiTheme="minorHAnsi" w:hAnsiTheme="minorHAnsi" w:cstheme="minorHAnsi"/>
                <w:color w:val="000000"/>
                <w:sz w:val="22"/>
                <w:szCs w:val="22"/>
              </w:rPr>
            </w:pPr>
            <w:r>
              <w:rPr>
                <w:rFonts w:eastAsia="TimesNewRomanPS-BoldMT" w:asciiTheme="minorHAnsi" w:hAnsiTheme="minorHAnsi" w:cstheme="minorHAnsi"/>
                <w:color w:val="000000"/>
                <w:sz w:val="22"/>
                <w:szCs w:val="22"/>
              </w:rPr>
              <w:t>50-52</w:t>
            </w:r>
          </w:p>
        </w:tc>
      </w:tr>
      <w:tr>
        <w:tc>
          <w:tcPr>
            <w:tcW w:w="2876" w:type="dxa"/>
          </w:tcPr>
          <w:p>
            <w:pPr>
              <w:autoSpaceDE w:val="0"/>
              <w:autoSpaceDN w:val="0"/>
              <w:adjustRightInd w:val="0"/>
              <w:spacing w:after="0" w:line="240" w:lineRule="auto"/>
              <w:jc w:val="both"/>
              <w:rPr>
                <w:rFonts w:eastAsia="Garamond-Bold" w:asciiTheme="minorHAnsi" w:hAnsiTheme="minorHAnsi" w:cstheme="minorHAnsi"/>
                <w:b/>
                <w:bCs/>
                <w:color w:val="000000"/>
                <w:sz w:val="22"/>
                <w:szCs w:val="22"/>
              </w:rPr>
            </w:pPr>
            <w:r>
              <w:rPr>
                <w:rFonts w:eastAsia="TimesNewRomanPS-BoldMT" w:asciiTheme="minorHAnsi" w:hAnsiTheme="minorHAnsi" w:cstheme="minorHAnsi"/>
                <w:color w:val="000000"/>
                <w:sz w:val="22"/>
                <w:szCs w:val="22"/>
              </w:rPr>
              <w:t>F</w:t>
            </w:r>
          </w:p>
        </w:tc>
        <w:tc>
          <w:tcPr>
            <w:tcW w:w="2877" w:type="dxa"/>
          </w:tcPr>
          <w:p>
            <w:pPr>
              <w:autoSpaceDE w:val="0"/>
              <w:autoSpaceDN w:val="0"/>
              <w:adjustRightInd w:val="0"/>
              <w:spacing w:after="0" w:line="240" w:lineRule="auto"/>
              <w:jc w:val="both"/>
              <w:rPr>
                <w:rFonts w:eastAsia="Garamond-Bold" w:asciiTheme="minorHAnsi" w:hAnsiTheme="minorHAnsi" w:cstheme="minorHAnsi"/>
                <w:b/>
                <w:bCs/>
                <w:color w:val="000000"/>
                <w:sz w:val="22"/>
                <w:szCs w:val="22"/>
              </w:rPr>
            </w:pPr>
            <w:r>
              <w:rPr>
                <w:rFonts w:eastAsia="TimesNewRomanPS-BoldMT" w:asciiTheme="minorHAnsi" w:hAnsiTheme="minorHAnsi" w:cstheme="minorHAnsi"/>
                <w:color w:val="000000"/>
                <w:sz w:val="22"/>
                <w:szCs w:val="22"/>
              </w:rPr>
              <w:t>0 (fail)</w:t>
            </w:r>
          </w:p>
        </w:tc>
        <w:tc>
          <w:tcPr>
            <w:tcW w:w="2877" w:type="dxa"/>
          </w:tcPr>
          <w:p>
            <w:pPr>
              <w:autoSpaceDE w:val="0"/>
              <w:autoSpaceDN w:val="0"/>
              <w:adjustRightInd w:val="0"/>
              <w:spacing w:after="0" w:line="240" w:lineRule="auto"/>
              <w:jc w:val="both"/>
              <w:rPr>
                <w:rFonts w:eastAsia="TimesNewRomanPS-BoldMT" w:asciiTheme="minorHAnsi" w:hAnsiTheme="minorHAnsi" w:cstheme="minorHAnsi"/>
                <w:color w:val="000000"/>
                <w:sz w:val="22"/>
                <w:szCs w:val="22"/>
              </w:rPr>
            </w:pPr>
            <w:r>
              <w:rPr>
                <w:rFonts w:eastAsia="TimesNewRomanPS-BoldMT" w:asciiTheme="minorHAnsi" w:hAnsiTheme="minorHAnsi" w:cstheme="minorHAnsi"/>
                <w:color w:val="000000"/>
                <w:sz w:val="22"/>
                <w:szCs w:val="22"/>
              </w:rPr>
              <w:t>Below 50</w:t>
            </w:r>
          </w:p>
        </w:tc>
      </w:tr>
    </w:tbl>
    <w:p>
      <w:pPr>
        <w:autoSpaceDE w:val="0"/>
        <w:autoSpaceDN w:val="0"/>
        <w:adjustRightInd w:val="0"/>
        <w:jc w:val="both"/>
        <w:rPr>
          <w:rFonts w:eastAsia="Garamond-Bold" w:asciiTheme="minorHAnsi" w:hAnsiTheme="minorHAnsi" w:cstheme="minorHAnsi"/>
          <w:b/>
          <w:bCs/>
          <w:color w:val="000000"/>
          <w:sz w:val="22"/>
          <w:szCs w:val="22"/>
        </w:rPr>
      </w:pPr>
    </w:p>
    <w:p>
      <w:pPr>
        <w:autoSpaceDE w:val="0"/>
        <w:autoSpaceDN w:val="0"/>
        <w:adjustRightInd w:val="0"/>
        <w:jc w:val="both"/>
        <w:rPr>
          <w:rFonts w:eastAsia="Garamond-Bold" w:asciiTheme="minorHAnsi" w:hAnsiTheme="minorHAnsi" w:cstheme="minorHAnsi"/>
          <w:b/>
          <w:bCs/>
          <w:color w:val="000000"/>
          <w:sz w:val="22"/>
          <w:szCs w:val="22"/>
        </w:rPr>
      </w:pPr>
    </w:p>
    <w:p>
      <w:pPr>
        <w:autoSpaceDE w:val="0"/>
        <w:autoSpaceDN w:val="0"/>
        <w:adjustRightInd w:val="0"/>
        <w:jc w:val="both"/>
        <w:rPr>
          <w:rFonts w:eastAsia="Garamond-Bold" w:asciiTheme="minorHAnsi" w:hAnsiTheme="minorHAnsi" w:cstheme="minorHAnsi"/>
          <w:b/>
          <w:bCs/>
          <w:color w:val="000000"/>
          <w:sz w:val="22"/>
          <w:szCs w:val="22"/>
        </w:rPr>
      </w:pPr>
    </w:p>
    <w:p>
      <w:pPr>
        <w:autoSpaceDE w:val="0"/>
        <w:autoSpaceDN w:val="0"/>
        <w:adjustRightInd w:val="0"/>
        <w:jc w:val="both"/>
        <w:rPr>
          <w:rFonts w:eastAsia="Garamond-Bold" w:asciiTheme="minorHAnsi" w:hAnsiTheme="minorHAnsi" w:cstheme="minorHAnsi"/>
          <w:b/>
          <w:bCs/>
          <w:color w:val="000000"/>
          <w:sz w:val="22"/>
          <w:szCs w:val="22"/>
        </w:rPr>
      </w:pPr>
      <w:r>
        <w:rPr>
          <w:rFonts w:eastAsia="Garamond-Bold" w:asciiTheme="minorHAnsi" w:hAnsiTheme="minorHAnsi" w:cstheme="minorHAnsi"/>
          <w:b/>
          <w:bCs/>
          <w:color w:val="000000"/>
          <w:sz w:val="22"/>
          <w:szCs w:val="22"/>
        </w:rPr>
        <w:t>8. Required Readings</w:t>
      </w:r>
    </w:p>
    <w:p>
      <w:pPr>
        <w:autoSpaceDE w:val="0"/>
        <w:autoSpaceDN w:val="0"/>
        <w:adjustRightInd w:val="0"/>
        <w:jc w:val="both"/>
        <w:rPr>
          <w:rFonts w:eastAsia="TimesNewRomanPS-BoldMT" w:asciiTheme="minorHAnsi" w:hAnsiTheme="minorHAnsi" w:cstheme="minorHAnsi"/>
          <w:color w:val="000000"/>
          <w:sz w:val="22"/>
          <w:szCs w:val="22"/>
        </w:rPr>
      </w:pPr>
      <w:r>
        <w:rPr>
          <w:rFonts w:eastAsia="TimesNewRomanPS-BoldMT" w:asciiTheme="minorHAnsi" w:hAnsiTheme="minorHAnsi" w:cstheme="minorHAnsi"/>
          <w:color w:val="000000"/>
          <w:sz w:val="22"/>
          <w:szCs w:val="22"/>
        </w:rPr>
        <w:t>-An electronic version of selected readings from textbooks and other sources will be available on UMMoodle. All the material uploaded on Moodle is compulsory reading, and constitutes material for quizzes and examinations.</w:t>
      </w:r>
    </w:p>
    <w:p>
      <w:pPr>
        <w:autoSpaceDE w:val="0"/>
        <w:autoSpaceDN w:val="0"/>
        <w:adjustRightInd w:val="0"/>
        <w:jc w:val="both"/>
        <w:rPr>
          <w:rFonts w:eastAsia="TimesNewRomanPS-BoldMT" w:asciiTheme="minorHAnsi" w:hAnsiTheme="minorHAnsi" w:cstheme="minorHAnsi"/>
          <w:color w:val="000000"/>
          <w:sz w:val="22"/>
          <w:szCs w:val="22"/>
        </w:rPr>
      </w:pPr>
      <w:r>
        <w:rPr>
          <w:rFonts w:eastAsia="TimesNewRomanPS-BoldMT" w:asciiTheme="minorHAnsi" w:hAnsiTheme="minorHAnsi" w:cstheme="minorHAnsi"/>
          <w:color w:val="000000"/>
          <w:sz w:val="22"/>
          <w:szCs w:val="22"/>
        </w:rPr>
        <w:t>- Teacher’s Power Point presentations uploaded on Moodle will provide the structure for</w:t>
      </w:r>
      <w:r>
        <w:rPr>
          <w:rFonts w:hint="default" w:eastAsia="TimesNewRomanPS-BoldMT" w:asciiTheme="minorHAnsi" w:hAnsiTheme="minorHAnsi" w:cstheme="minorHAnsi"/>
          <w:color w:val="000000"/>
          <w:sz w:val="22"/>
          <w:szCs w:val="22"/>
          <w:lang w:val="en-US"/>
        </w:rPr>
        <w:t xml:space="preserve"> </w:t>
      </w:r>
      <w:r>
        <w:rPr>
          <w:rFonts w:eastAsia="TimesNewRomanPS-BoldMT" w:asciiTheme="minorHAnsi" w:hAnsiTheme="minorHAnsi" w:cstheme="minorHAnsi"/>
          <w:color w:val="000000"/>
          <w:sz w:val="22"/>
          <w:szCs w:val="22"/>
        </w:rPr>
        <w:t>approaching the reading material. They also constitute compulsory reading.</w:t>
      </w:r>
    </w:p>
    <w:p>
      <w:pPr>
        <w:autoSpaceDE w:val="0"/>
        <w:autoSpaceDN w:val="0"/>
        <w:adjustRightInd w:val="0"/>
        <w:jc w:val="center"/>
        <w:rPr>
          <w:rFonts w:eastAsia="TimesNewRomanPS-BoldMT" w:asciiTheme="minorHAnsi" w:hAnsiTheme="minorHAnsi" w:cstheme="minorHAnsi"/>
          <w:b/>
          <w:color w:val="000000"/>
          <w:sz w:val="22"/>
          <w:szCs w:val="22"/>
        </w:rPr>
      </w:pPr>
    </w:p>
    <w:p>
      <w:pPr>
        <w:autoSpaceDE w:val="0"/>
        <w:autoSpaceDN w:val="0"/>
        <w:adjustRightInd w:val="0"/>
        <w:jc w:val="center"/>
        <w:rPr>
          <w:rFonts w:eastAsia="TimesNewRomanPS-BoldMT" w:asciiTheme="minorHAnsi" w:hAnsiTheme="minorHAnsi" w:cstheme="minorHAnsi"/>
          <w:b/>
          <w:color w:val="249087" w:themeColor="accent5" w:themeShade="BF"/>
          <w:sz w:val="22"/>
          <w:szCs w:val="22"/>
        </w:rPr>
      </w:pPr>
    </w:p>
    <w:p>
      <w:pPr>
        <w:autoSpaceDE w:val="0"/>
        <w:autoSpaceDN w:val="0"/>
        <w:adjustRightInd w:val="0"/>
        <w:jc w:val="center"/>
        <w:rPr>
          <w:rFonts w:eastAsia="TimesNewRomanPS-BoldMT" w:asciiTheme="minorHAnsi" w:hAnsiTheme="minorHAnsi" w:cstheme="minorHAnsi"/>
          <w:b/>
          <w:color w:val="249087" w:themeColor="accent5" w:themeShade="BF"/>
          <w:sz w:val="22"/>
          <w:szCs w:val="22"/>
        </w:rPr>
      </w:pPr>
    </w:p>
    <w:p>
      <w:pPr>
        <w:autoSpaceDE w:val="0"/>
        <w:autoSpaceDN w:val="0"/>
        <w:adjustRightInd w:val="0"/>
        <w:jc w:val="center"/>
        <w:rPr>
          <w:rFonts w:eastAsia="TimesNewRomanPS-BoldMT" w:asciiTheme="minorHAnsi" w:hAnsiTheme="minorHAnsi" w:cstheme="minorHAnsi"/>
          <w:b/>
          <w:color w:val="249087" w:themeColor="accent5" w:themeShade="BF"/>
          <w:sz w:val="22"/>
          <w:szCs w:val="22"/>
        </w:rPr>
      </w:pPr>
    </w:p>
    <w:p>
      <w:pPr>
        <w:autoSpaceDE w:val="0"/>
        <w:autoSpaceDN w:val="0"/>
        <w:adjustRightInd w:val="0"/>
        <w:jc w:val="center"/>
        <w:rPr>
          <w:rFonts w:eastAsia="TimesNewRomanPS-BoldMT" w:asciiTheme="minorHAnsi" w:hAnsiTheme="minorHAnsi" w:cstheme="minorHAnsi"/>
          <w:b/>
          <w:color w:val="249087" w:themeColor="accent5" w:themeShade="BF"/>
          <w:sz w:val="22"/>
          <w:szCs w:val="22"/>
        </w:rPr>
      </w:pPr>
    </w:p>
    <w:p>
      <w:pPr>
        <w:autoSpaceDE w:val="0"/>
        <w:autoSpaceDN w:val="0"/>
        <w:adjustRightInd w:val="0"/>
        <w:jc w:val="center"/>
        <w:rPr>
          <w:rFonts w:eastAsia="TimesNewRomanPS-BoldMT" w:asciiTheme="minorHAnsi" w:hAnsiTheme="minorHAnsi" w:cstheme="minorHAnsi"/>
          <w:b/>
          <w:color w:val="249087" w:themeColor="accent5" w:themeShade="BF"/>
          <w:sz w:val="22"/>
          <w:szCs w:val="22"/>
        </w:rPr>
      </w:pPr>
    </w:p>
    <w:p>
      <w:pPr>
        <w:autoSpaceDE w:val="0"/>
        <w:autoSpaceDN w:val="0"/>
        <w:adjustRightInd w:val="0"/>
        <w:jc w:val="center"/>
        <w:rPr>
          <w:rFonts w:eastAsia="TimesNewRomanPS-BoldMT" w:asciiTheme="minorHAnsi" w:hAnsiTheme="minorHAnsi" w:cstheme="minorHAnsi"/>
          <w:b/>
          <w:color w:val="249087" w:themeColor="accent5" w:themeShade="BF"/>
          <w:sz w:val="22"/>
          <w:szCs w:val="22"/>
        </w:rPr>
      </w:pPr>
    </w:p>
    <w:p>
      <w:pPr>
        <w:autoSpaceDE w:val="0"/>
        <w:autoSpaceDN w:val="0"/>
        <w:adjustRightInd w:val="0"/>
        <w:jc w:val="center"/>
        <w:rPr>
          <w:rFonts w:eastAsia="TimesNewRomanPS-BoldMT" w:asciiTheme="minorHAnsi" w:hAnsiTheme="minorHAnsi" w:cstheme="minorHAnsi"/>
          <w:b/>
          <w:color w:val="249087" w:themeColor="accent5" w:themeShade="BF"/>
          <w:sz w:val="22"/>
          <w:szCs w:val="22"/>
        </w:rPr>
      </w:pPr>
    </w:p>
    <w:p>
      <w:pPr>
        <w:autoSpaceDE w:val="0"/>
        <w:autoSpaceDN w:val="0"/>
        <w:adjustRightInd w:val="0"/>
        <w:jc w:val="center"/>
        <w:rPr>
          <w:rFonts w:eastAsia="TimesNewRomanPS-BoldMT" w:asciiTheme="minorHAnsi" w:hAnsiTheme="minorHAnsi" w:cstheme="minorHAnsi"/>
          <w:b/>
          <w:color w:val="249087" w:themeColor="accent5" w:themeShade="BF"/>
          <w:sz w:val="22"/>
          <w:szCs w:val="22"/>
        </w:rPr>
      </w:pPr>
    </w:p>
    <w:p>
      <w:pPr>
        <w:autoSpaceDE w:val="0"/>
        <w:autoSpaceDN w:val="0"/>
        <w:adjustRightInd w:val="0"/>
        <w:jc w:val="center"/>
        <w:rPr>
          <w:rFonts w:eastAsia="TimesNewRomanPS-BoldMT" w:asciiTheme="minorHAnsi" w:hAnsiTheme="minorHAnsi" w:cstheme="minorHAnsi"/>
          <w:b/>
          <w:color w:val="249087" w:themeColor="accent5" w:themeShade="BF"/>
          <w:sz w:val="22"/>
          <w:szCs w:val="22"/>
        </w:rPr>
      </w:pPr>
    </w:p>
    <w:p>
      <w:pPr>
        <w:autoSpaceDE w:val="0"/>
        <w:autoSpaceDN w:val="0"/>
        <w:adjustRightInd w:val="0"/>
        <w:jc w:val="center"/>
        <w:rPr>
          <w:rFonts w:eastAsia="TimesNewRomanPS-BoldMT" w:asciiTheme="minorHAnsi" w:hAnsiTheme="minorHAnsi" w:cstheme="minorHAnsi"/>
          <w:b/>
          <w:color w:val="249087" w:themeColor="accent5" w:themeShade="BF"/>
          <w:sz w:val="22"/>
          <w:szCs w:val="22"/>
        </w:rPr>
      </w:pPr>
    </w:p>
    <w:p>
      <w:pPr>
        <w:autoSpaceDE w:val="0"/>
        <w:autoSpaceDN w:val="0"/>
        <w:adjustRightInd w:val="0"/>
        <w:jc w:val="center"/>
        <w:rPr>
          <w:rFonts w:eastAsia="TimesNewRomanPS-BoldMT" w:asciiTheme="minorHAnsi" w:hAnsiTheme="minorHAnsi" w:cstheme="minorHAnsi"/>
          <w:b/>
          <w:color w:val="249087" w:themeColor="accent5" w:themeShade="BF"/>
          <w:sz w:val="22"/>
          <w:szCs w:val="22"/>
        </w:rPr>
      </w:pPr>
    </w:p>
    <w:p>
      <w:pPr>
        <w:autoSpaceDE w:val="0"/>
        <w:autoSpaceDN w:val="0"/>
        <w:adjustRightInd w:val="0"/>
        <w:jc w:val="center"/>
        <w:rPr>
          <w:rFonts w:eastAsia="TimesNewRomanPS-BoldMT" w:asciiTheme="minorHAnsi" w:hAnsiTheme="minorHAnsi" w:cstheme="minorHAnsi"/>
          <w:b/>
          <w:color w:val="249087" w:themeColor="accent5" w:themeShade="BF"/>
          <w:sz w:val="22"/>
          <w:szCs w:val="22"/>
        </w:rPr>
      </w:pPr>
    </w:p>
    <w:p>
      <w:pPr>
        <w:autoSpaceDE w:val="0"/>
        <w:autoSpaceDN w:val="0"/>
        <w:adjustRightInd w:val="0"/>
        <w:jc w:val="center"/>
        <w:rPr>
          <w:rFonts w:eastAsia="TimesNewRomanPS-BoldMT" w:asciiTheme="minorHAnsi" w:hAnsiTheme="minorHAnsi" w:cstheme="minorHAnsi"/>
          <w:b/>
          <w:color w:val="249087" w:themeColor="accent5" w:themeShade="BF"/>
          <w:sz w:val="22"/>
          <w:szCs w:val="22"/>
        </w:rPr>
      </w:pPr>
    </w:p>
    <w:p>
      <w:pPr>
        <w:autoSpaceDE w:val="0"/>
        <w:autoSpaceDN w:val="0"/>
        <w:adjustRightInd w:val="0"/>
        <w:jc w:val="center"/>
        <w:rPr>
          <w:rFonts w:eastAsia="TimesNewRomanPS-BoldMT" w:asciiTheme="minorHAnsi" w:hAnsiTheme="minorHAnsi" w:cstheme="minorHAnsi"/>
          <w:b/>
          <w:color w:val="249087" w:themeColor="accent5" w:themeShade="BF"/>
          <w:sz w:val="22"/>
          <w:szCs w:val="22"/>
        </w:rPr>
      </w:pPr>
    </w:p>
    <w:p>
      <w:pPr>
        <w:rPr>
          <w:rFonts w:asciiTheme="minorHAnsi" w:hAnsiTheme="minorHAnsi" w:cstheme="minorHAnsi"/>
          <w:b/>
          <w:sz w:val="22"/>
          <w:szCs w:val="22"/>
          <w:lang w:eastAsia="zh-CN"/>
        </w:rPr>
      </w:pPr>
    </w:p>
    <w:p/>
    <w:sectPr>
      <w:pgSz w:w="11907" w:h="16839"/>
      <w:pgMar w:top="1261" w:right="1133" w:bottom="0" w:left="1144" w:header="0" w:footer="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altName w:val="汉仪书宋二KW"/>
    <w:panose1 w:val="00000000000000000000"/>
    <w:charset w:val="86"/>
    <w:family w:val="auto"/>
    <w:pitch w:val="default"/>
    <w:sig w:usb0="00000000" w:usb1="00000000" w:usb2="00000000" w:usb3="00000000" w:csb0="00000000" w:csb1="00000000"/>
  </w:font>
  <w:font w:name="Arial">
    <w:panose1 w:val="020B0604020202090204"/>
    <w:charset w:val="00"/>
    <w:family w:val="swiss"/>
    <w:pitch w:val="default"/>
    <w:sig w:usb0="E0000AFF" w:usb1="00007843" w:usb2="00000001" w:usb3="00000000" w:csb0="400001BF" w:csb1="DFF70000"/>
  </w:font>
  <w:font w:name="黑体">
    <w:altName w:val="汉仪中黑KW"/>
    <w:panose1 w:val="02010600030101010101"/>
    <w:charset w:val="00"/>
    <w:family w:val="auto"/>
    <w:pitch w:val="default"/>
    <w:sig w:usb0="00000001" w:usb1="080E0000" w:usb2="00000010" w:usb3="00000000" w:csb0="00040000" w:csb1="00000000"/>
  </w:font>
  <w:font w:name="Courier New">
    <w:panose1 w:val="02070409020205090404"/>
    <w:charset w:val="00"/>
    <w:family w:val="modern"/>
    <w:pitch w:val="default"/>
    <w:sig w:usb0="E0000AFF" w:usb1="40007843" w:usb2="00000001" w:usb3="00000000" w:csb0="400001BF" w:csb1="DFF70000"/>
  </w:font>
  <w:font w:name="Wingdings">
    <w:panose1 w:val="05000000000000000000"/>
    <w:charset w:val="00"/>
    <w:family w:val="auto"/>
    <w:pitch w:val="default"/>
    <w:sig w:usb0="00000000" w:usb1="00000000" w:usb2="00000000" w:usb3="00000000" w:csb0="80000000" w:csb1="00000000"/>
  </w:font>
  <w:font w:name="Calibri">
    <w:altName w:val="Helvetica Neue"/>
    <w:panose1 w:val="020F0502020204030204"/>
    <w:charset w:val="00"/>
    <w:family w:val="swiss"/>
    <w:pitch w:val="default"/>
    <w:sig w:usb0="00000000" w:usb1="00000000" w:usb2="00000001" w:usb3="00000000" w:csb0="0000019F" w:csb1="00000000"/>
  </w:font>
  <w:font w:name="SimSun">
    <w:altName w:val="汉仪书宋二KW"/>
    <w:panose1 w:val="02010600030101010101"/>
    <w:charset w:val="86"/>
    <w:family w:val="auto"/>
    <w:pitch w:val="default"/>
    <w:sig w:usb0="00000000" w:usb1="00000000" w:usb2="00000016" w:usb3="00000000" w:csb0="00040001" w:csb1="00000000"/>
  </w:font>
  <w:font w:name="新細明體">
    <w:altName w:val="宋体-繁"/>
    <w:panose1 w:val="02020500000000000000"/>
    <w:charset w:val="88"/>
    <w:family w:val="roman"/>
    <w:pitch w:val="default"/>
    <w:sig w:usb0="00000000" w:usb1="00000000" w:usb2="00000016" w:usb3="00000000" w:csb0="00100001" w:csb1="00000000"/>
  </w:font>
  <w:font w:name="TimesNewRomanPS-BoldMT">
    <w:panose1 w:val="02020603050405020304"/>
    <w:charset w:val="88"/>
    <w:family w:val="auto"/>
    <w:pitch w:val="default"/>
    <w:sig w:usb0="E0002AEF" w:usb1="C0007841" w:usb2="00000009" w:usb3="00000000" w:csb0="400001FF" w:csb1="FFFF0000"/>
  </w:font>
  <w:font w:name="TimesNewRomanPSMT">
    <w:panose1 w:val="02020603050405020304"/>
    <w:charset w:val="88"/>
    <w:family w:val="auto"/>
    <w:pitch w:val="default"/>
    <w:sig w:usb0="E0002AEF" w:usb1="C0007841" w:usb2="00000009" w:usb3="00000000" w:csb0="400001FF" w:csb1="FFFF0000"/>
  </w:font>
  <w:font w:name="Garamond-Bold">
    <w:altName w:val="苹方-简"/>
    <w:panose1 w:val="00000000000000000000"/>
    <w:charset w:val="88"/>
    <w:family w:val="auto"/>
    <w:pitch w:val="default"/>
    <w:sig w:usb0="00000000" w:usb1="00000000" w:usb2="00000010" w:usb3="00000000" w:csb0="00100000" w:csb1="00000000"/>
  </w:font>
  <w:font w:name="DengXian">
    <w:altName w:val="汉仪中等线KW"/>
    <w:panose1 w:val="02010600030101010101"/>
    <w:charset w:val="86"/>
    <w:family w:val="auto"/>
    <w:pitch w:val="default"/>
    <w:sig w:usb0="00000000" w:usb1="00000000" w:usb2="00000016" w:usb3="00000000" w:csb0="0004000F" w:csb1="00000000"/>
  </w:font>
  <w:font w:name="汉仪书宋二KW">
    <w:panose1 w:val="00020600040101010101"/>
    <w:charset w:val="86"/>
    <w:family w:val="auto"/>
    <w:pitch w:val="default"/>
    <w:sig w:usb0="A00002BF" w:usb1="18EF7CFA" w:usb2="00000016" w:usb3="00000000" w:csb0="00040000" w:csb1="00000000"/>
  </w:font>
  <w:font w:name="Helvetica Neue">
    <w:panose1 w:val="02000503000000020004"/>
    <w:charset w:val="00"/>
    <w:family w:val="auto"/>
    <w:pitch w:val="default"/>
    <w:sig w:usb0="E50002FF" w:usb1="500079DB" w:usb2="00000010" w:usb3="00000000" w:csb0="00000000" w:csb1="00000000"/>
  </w:font>
  <w:font w:name="宋体-繁">
    <w:panose1 w:val="02010600040101010101"/>
    <w:charset w:val="86"/>
    <w:family w:val="auto"/>
    <w:pitch w:val="default"/>
    <w:sig w:usb0="00000287" w:usb1="080F0000" w:usb2="00000000" w:usb3="00000000" w:csb0="0004009F" w:csb1="DFD70000"/>
  </w:font>
  <w:font w:name="宋体-简">
    <w:panose1 w:val="02010800040101010101"/>
    <w:charset w:val="86"/>
    <w:family w:val="auto"/>
    <w:pitch w:val="default"/>
    <w:sig w:usb0="00000001" w:usb1="080F0000" w:usb2="00000000" w:usb3="00000000" w:csb0="00040000" w:csb1="00000000"/>
  </w:font>
  <w:font w:name="汉仪中等线KW">
    <w:panose1 w:val="01010104010101010101"/>
    <w:charset w:val="86"/>
    <w:family w:val="auto"/>
    <w:pitch w:val="default"/>
    <w:sig w:usb0="800002BF" w:usb1="004F7CFA" w:usb2="00000000" w:usb3="00000000" w:csb0="00040001" w:csb1="00000000"/>
  </w:font>
  <w:font w:name="汉仪中黑KW">
    <w:panose1 w:val="00020600040101010101"/>
    <w:charset w:val="86"/>
    <w:family w:val="auto"/>
    <w:pitch w:val="default"/>
    <w:sig w:usb0="A00002BF" w:usb1="18EF7CFA" w:usb2="00000016" w:usb3="00000000" w:csb0="00040000" w:csb1="00000000"/>
  </w:font>
  <w:font w:name="苹方-简">
    <w:panose1 w:val="020B0400000000000000"/>
    <w:charset w:val="86"/>
    <w:family w:val="auto"/>
    <w:pitch w:val="default"/>
    <w:sig w:usb0="A00002FF" w:usb1="7ACFFDFB" w:usb2="00000017"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80"/>
  <w:embedSystemFonts/>
  <w:bordersDoNotSurroundHeader w:val="1"/>
  <w:bordersDoNotSurroundFooter w:val="1"/>
  <w:documentProtection w:enforcement="0"/>
  <w:defaultTabStop w:val="720"/>
  <w:drawingGridVerticalSpacing w:val="156"/>
  <w:displayHorizontalDrawingGridEvery w:val="0"/>
  <w:displayVerticalDrawingGridEvery w:val="2"/>
  <w:characterSpacingControl w:val="doNotCompress"/>
  <w:compat>
    <w:spaceForUL/>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BFDD66B"/>
    <w:rsid w:val="3BFDD66B"/>
    <w:rsid w:val="3FFFBC57"/>
    <w:rsid w:val="B59727C0"/>
    <w:rsid w:val="DFFF956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textAlignment w:val="baseline"/>
    </w:pPr>
    <w:rPr>
      <w:rFonts w:ascii="Arial" w:hAnsi="Arial" w:eastAsia="Arial" w:cs="Arial"/>
      <w:snapToGrid w:val="0"/>
      <w:color w:val="000000"/>
      <w:sz w:val="21"/>
      <w:szCs w:val="21"/>
      <w:lang w:val="en-US" w:eastAsia="en-US" w:bidi="ar-SA"/>
    </w:rPr>
  </w:style>
  <w:style w:type="character" w:default="1" w:styleId="2">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4">
    <w:name w:val="Body Text"/>
    <w:basedOn w:val="1"/>
    <w:semiHidden/>
    <w:qFormat/>
    <w:uiPriority w:val="0"/>
    <w:rPr>
      <w:rFonts w:ascii="Times New Roman" w:hAnsi="Times New Roman" w:eastAsia="Times New Roman" w:cs="Times New Roman"/>
      <w:sz w:val="28"/>
      <w:szCs w:val="28"/>
    </w:rPr>
  </w:style>
  <w:style w:type="table" w:styleId="5">
    <w:name w:val="Table Grid"/>
    <w:basedOn w:val="3"/>
    <w:uiPriority w:val="39"/>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6">
    <w:name w:val="Table Text"/>
    <w:basedOn w:val="1"/>
    <w:semiHidden/>
    <w:qFormat/>
    <w:uiPriority w:val="0"/>
    <w:rPr>
      <w:rFonts w:ascii="Times New Roman" w:hAnsi="Times New Roman" w:eastAsia="Times New Roman" w:cs="Times New Roman"/>
      <w:sz w:val="22"/>
      <w:szCs w:val="22"/>
    </w:rPr>
  </w:style>
  <w:style w:type="table" w:customStyle="1" w:styleId="7">
    <w:name w:val="Table Normal1"/>
    <w:semiHidden/>
    <w:unhideWhenUsed/>
    <w:qFormat/>
    <w:uiPriority w:val="0"/>
    <w:tblPr>
      <w:tblCellMar>
        <w:top w:w="0" w:type="dxa"/>
        <w:left w:w="0" w:type="dxa"/>
        <w:bottom w:w="0" w:type="dxa"/>
        <w:right w:w="0" w:type="dxa"/>
      </w:tblCellMar>
    </w:tblPr>
  </w:style>
  <w:style w:type="paragraph" w:customStyle="1" w:styleId="8">
    <w:name w:val="Default"/>
    <w:uiPriority w:val="0"/>
    <w:pPr>
      <w:autoSpaceDE w:val="0"/>
      <w:autoSpaceDN w:val="0"/>
      <w:adjustRightInd w:val="0"/>
    </w:pPr>
    <w:rPr>
      <w:rFonts w:ascii="Times New Roman" w:hAnsi="Times New Roman" w:eastAsia="新細明體" w:cs="Times New Roman"/>
      <w:color w:val="000000"/>
      <w:sz w:val="24"/>
      <w:szCs w:val="24"/>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Office_6.5.2.8766_F1E327BC-269C-435d-A152-05C5408002CA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2024-03-25T17:32:00Z</dcterms:created>
  <dc:creator>Dimitra Amarantidou</dc:creator>
  <cp:lastModifiedBy>Dimitra Amarantidou</cp:lastModifiedBy>
  <dcterms:modified xsi:type="dcterms:W3CDTF">2024-03-24T17:49:44Z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1033-6.5.2.8766</vt:lpwstr>
  </property>
  <property fmtid="{D5CDD505-2E9C-101B-9397-08002B2CF9AE}" pid="3" name="ICV">
    <vt:lpwstr>0A93D95E624599892BF3FF65526020A0_41</vt:lpwstr>
  </property>
</Properties>
</file>